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50" w:rsidRDefault="003A4E50">
      <w:pPr>
        <w:rPr>
          <w:rFonts w:ascii="Arial" w:hAnsi="Arial" w:cs="Arial"/>
          <w:bCs/>
          <w:sz w:val="20"/>
          <w:szCs w:val="20"/>
          <w:lang w:val="fi-FI"/>
        </w:rPr>
      </w:pPr>
    </w:p>
    <w:p w:rsidR="00290971" w:rsidRDefault="00290971">
      <w:pPr>
        <w:rPr>
          <w:rFonts w:ascii="Arial" w:hAnsi="Arial" w:cs="Arial"/>
          <w:bCs/>
          <w:sz w:val="20"/>
          <w:szCs w:val="20"/>
          <w:lang w:val="fi-FI"/>
        </w:rPr>
      </w:pPr>
    </w:p>
    <w:p w:rsidR="00290971" w:rsidRPr="00290971" w:rsidRDefault="00516F40" w:rsidP="00290971">
      <w:pPr>
        <w:rPr>
          <w:rFonts w:ascii="Arial" w:hAnsi="Arial" w:cs="Arial"/>
          <w:b/>
          <w:bCs/>
          <w:u w:val="single"/>
          <w:lang w:val="fi-FI"/>
        </w:rPr>
      </w:pPr>
      <w:r>
        <w:rPr>
          <w:rFonts w:ascii="Arial" w:hAnsi="Arial" w:cs="Arial"/>
          <w:b/>
          <w:bCs/>
          <w:u w:val="single"/>
          <w:lang w:val="fi-FI"/>
        </w:rPr>
        <w:t>Erityistehtävät</w:t>
      </w:r>
    </w:p>
    <w:p w:rsidR="00195DD2" w:rsidRPr="00195DD2" w:rsidRDefault="00195DD2" w:rsidP="00290971">
      <w:pPr>
        <w:rPr>
          <w:rFonts w:ascii="Arial" w:hAnsi="Arial" w:cs="Arial"/>
          <w:bCs/>
          <w:sz w:val="20"/>
          <w:szCs w:val="20"/>
          <w:lang w:val="fi-FI"/>
        </w:rPr>
      </w:pPr>
    </w:p>
    <w:p w:rsidR="00290971" w:rsidRPr="001E5B84" w:rsidRDefault="00290971" w:rsidP="00290971">
      <w:pPr>
        <w:tabs>
          <w:tab w:val="left" w:pos="1365"/>
        </w:tabs>
        <w:rPr>
          <w:rFonts w:ascii="Arial" w:hAnsi="Arial" w:cs="Arial"/>
          <w:b/>
          <w:sz w:val="20"/>
          <w:szCs w:val="20"/>
          <w:lang w:val="fi-FI"/>
        </w:rPr>
      </w:pPr>
      <w:r w:rsidRPr="001E5B84">
        <w:rPr>
          <w:rFonts w:ascii="Arial" w:hAnsi="Arial" w:cs="Arial"/>
          <w:b/>
          <w:sz w:val="20"/>
          <w:szCs w:val="20"/>
          <w:lang w:val="fi-FI"/>
        </w:rPr>
        <w:tab/>
      </w:r>
    </w:p>
    <w:p w:rsidR="00290971" w:rsidRDefault="00290971" w:rsidP="00290971">
      <w:pPr>
        <w:rPr>
          <w:rFonts w:ascii="Arial" w:hAnsi="Arial" w:cs="Arial"/>
          <w:b/>
          <w:sz w:val="20"/>
          <w:szCs w:val="20"/>
          <w:lang w:val="fi-FI"/>
        </w:rPr>
      </w:pPr>
      <w:r w:rsidRPr="00290971">
        <w:rPr>
          <w:rFonts w:ascii="Arial" w:hAnsi="Arial" w:cs="Arial"/>
          <w:b/>
          <w:sz w:val="20"/>
          <w:szCs w:val="20"/>
          <w:lang w:val="fi-FI"/>
        </w:rPr>
        <w:t>Alko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sidR="001B23AA">
        <w:rPr>
          <w:rFonts w:ascii="Arial" w:hAnsi="Arial" w:cs="Arial"/>
          <w:b/>
          <w:bCs/>
          <w:sz w:val="20"/>
          <w:szCs w:val="20"/>
          <w:lang w:val="fi-FI"/>
        </w:rPr>
        <w:t xml:space="preserve"> </w:t>
      </w:r>
      <w:r>
        <w:rPr>
          <w:rFonts w:ascii="Arial" w:hAnsi="Arial" w:cs="Arial"/>
          <w:b/>
          <w:bCs/>
          <w:sz w:val="20"/>
          <w:szCs w:val="20"/>
          <w:lang w:val="fi-FI"/>
        </w:rPr>
        <w:t>%</w:t>
      </w:r>
    </w:p>
    <w:p w:rsidR="00290971" w:rsidRDefault="00290971" w:rsidP="00290971">
      <w:pPr>
        <w:rPr>
          <w:rFonts w:ascii="Arial" w:hAnsi="Arial" w:cs="Arial"/>
          <w:b/>
          <w:bCs/>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Sosiaali- ja terveysministeriö</w:t>
      </w:r>
    </w:p>
    <w:p w:rsidR="00290971" w:rsidRPr="00290971" w:rsidRDefault="00290971" w:rsidP="00290971">
      <w:pPr>
        <w:rPr>
          <w:rFonts w:ascii="Arial" w:hAnsi="Arial" w:cs="Arial"/>
          <w:b/>
          <w:sz w:val="20"/>
          <w:szCs w:val="20"/>
          <w:lang w:val="fi-FI"/>
        </w:rPr>
      </w:pPr>
      <w:bookmarkStart w:id="0" w:name="_GoBack"/>
      <w:bookmarkEnd w:id="0"/>
    </w:p>
    <w:p w:rsidR="00290971" w:rsidRPr="007F35A8" w:rsidRDefault="00290971" w:rsidP="00290971">
      <w:pPr>
        <w:rPr>
          <w:rFonts w:ascii="Arial" w:hAnsi="Arial" w:cs="Arial"/>
          <w:bCs/>
          <w:sz w:val="20"/>
          <w:szCs w:val="20"/>
          <w:lang w:val="fi-FI"/>
        </w:rPr>
      </w:pPr>
      <w:r>
        <w:rPr>
          <w:rFonts w:ascii="Arial" w:hAnsi="Arial" w:cs="Arial"/>
          <w:sz w:val="20"/>
          <w:szCs w:val="20"/>
          <w:lang w:val="fi-FI"/>
        </w:rPr>
        <w:t>Erityistehtävänä on a</w:t>
      </w:r>
      <w:r w:rsidRPr="00EF3FCC">
        <w:rPr>
          <w:rFonts w:ascii="Arial" w:hAnsi="Arial" w:cs="Arial"/>
          <w:sz w:val="20"/>
          <w:szCs w:val="20"/>
          <w:lang w:val="fi-FI"/>
        </w:rPr>
        <w:t>lkoholijuomien vähittäismyynnin yksinoikeudesta huolehtiminen siten, että tavoitteena on alkoholin kulutuksesta aiheutuvien haittojen ehkäiseminen</w:t>
      </w:r>
      <w:r>
        <w:rPr>
          <w:rFonts w:ascii="Arial" w:hAnsi="Arial" w:cs="Arial"/>
          <w:sz w:val="20"/>
          <w:szCs w:val="20"/>
          <w:lang w:val="fi-FI"/>
        </w:rPr>
        <w:t xml:space="preserve">. Erityistehtävä perustuu alkoholilakiin </w:t>
      </w:r>
      <w:r w:rsidRPr="007F35A8">
        <w:rPr>
          <w:rFonts w:ascii="Arial" w:hAnsi="Arial" w:cs="Arial"/>
          <w:bCs/>
          <w:sz w:val="20"/>
          <w:szCs w:val="20"/>
          <w:lang w:val="fi-FI"/>
        </w:rPr>
        <w:t>(1143/1994)</w:t>
      </w:r>
      <w:r w:rsidRPr="007F35A8">
        <w:rPr>
          <w:rFonts w:ascii="Arial" w:hAnsi="Arial" w:cs="Arial"/>
          <w:b/>
          <w:bCs/>
          <w:sz w:val="20"/>
          <w:szCs w:val="20"/>
          <w:lang w:val="fi-FI"/>
        </w:rPr>
        <w:t xml:space="preserve"> </w:t>
      </w:r>
      <w:r w:rsidRPr="007F35A8">
        <w:rPr>
          <w:rFonts w:ascii="Arial" w:hAnsi="Arial" w:cs="Arial"/>
          <w:bCs/>
          <w:sz w:val="20"/>
          <w:szCs w:val="20"/>
          <w:lang w:val="fi-FI"/>
        </w:rPr>
        <w:t>sekä alkoholiyhtiön toiminnasta annettuun asetukseen (243/2000).</w:t>
      </w:r>
    </w:p>
    <w:p w:rsidR="00290971" w:rsidRPr="00290971" w:rsidRDefault="00290971" w:rsidP="00290971">
      <w:pPr>
        <w:rPr>
          <w:rFonts w:ascii="Arial" w:hAnsi="Arial" w:cs="Arial"/>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CSC tieteellinen laskenta</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sidR="007F35A8">
        <w:rPr>
          <w:rFonts w:ascii="Arial" w:hAnsi="Arial" w:cs="Arial"/>
          <w:b/>
          <w:bCs/>
          <w:sz w:val="20"/>
          <w:szCs w:val="20"/>
          <w:lang w:val="fi-FI"/>
        </w:rPr>
        <w:t xml:space="preserve"> </w:t>
      </w:r>
      <w:r>
        <w:rPr>
          <w:rFonts w:ascii="Arial" w:hAnsi="Arial" w:cs="Arial"/>
          <w:b/>
          <w:bCs/>
          <w:sz w:val="20"/>
          <w:szCs w:val="20"/>
          <w:lang w:val="fi-FI"/>
        </w:rPr>
        <w:t>%</w:t>
      </w:r>
    </w:p>
    <w:p w:rsidR="00290971" w:rsidRPr="00290971" w:rsidRDefault="00290971" w:rsidP="00290971">
      <w:pPr>
        <w:rPr>
          <w:rFonts w:ascii="Arial" w:hAnsi="Arial" w:cs="Arial"/>
          <w:b/>
          <w:bCs/>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Opetus- ja kulttuuriministeriö</w:t>
      </w:r>
    </w:p>
    <w:p w:rsidR="00290971" w:rsidRPr="00290971" w:rsidRDefault="00290971" w:rsidP="00290971">
      <w:pPr>
        <w:rPr>
          <w:rFonts w:ascii="Arial" w:hAnsi="Arial" w:cs="Arial"/>
          <w:b/>
          <w:sz w:val="20"/>
          <w:szCs w:val="20"/>
          <w:lang w:val="fi-FI"/>
        </w:rPr>
      </w:pPr>
    </w:p>
    <w:p w:rsidR="00290971" w:rsidRPr="001E5B84" w:rsidRDefault="00290971" w:rsidP="00290971">
      <w:pPr>
        <w:rPr>
          <w:rFonts w:ascii="Arial" w:hAnsi="Arial" w:cs="Arial"/>
          <w:sz w:val="20"/>
          <w:szCs w:val="20"/>
          <w:lang w:val="fi-FI"/>
        </w:rPr>
      </w:pPr>
      <w:r w:rsidRPr="001E5B84">
        <w:rPr>
          <w:rFonts w:ascii="Arial" w:hAnsi="Arial" w:cs="Arial"/>
          <w:sz w:val="20"/>
          <w:szCs w:val="20"/>
          <w:lang w:val="fi-FI"/>
        </w:rPr>
        <w:t xml:space="preserve">Yhtiön tehtävänä on voittoa tavoittelematta valtion sidosyksikkönä  tarjota ja kehittää tietotekniikan palveluja tieteen, tutkimuksen, opetuksen ja hallinnon tarpeisiin. </w:t>
      </w:r>
      <w:r>
        <w:rPr>
          <w:rFonts w:ascii="Arial" w:hAnsi="Arial" w:cs="Arial"/>
          <w:sz w:val="20"/>
          <w:szCs w:val="20"/>
          <w:lang w:val="fi-FI"/>
        </w:rPr>
        <w:t>Opetus- ja kulttuuriministeriö</w:t>
      </w:r>
      <w:r w:rsidRPr="001E5B84">
        <w:rPr>
          <w:rFonts w:ascii="Arial" w:hAnsi="Arial" w:cs="Arial"/>
          <w:sz w:val="20"/>
          <w:szCs w:val="20"/>
          <w:lang w:val="fi-FI"/>
        </w:rPr>
        <w:t xml:space="preserve"> tekee yhtiön kanssa vu</w:t>
      </w:r>
      <w:r>
        <w:rPr>
          <w:rFonts w:ascii="Arial" w:hAnsi="Arial" w:cs="Arial"/>
          <w:sz w:val="20"/>
          <w:szCs w:val="20"/>
          <w:lang w:val="fi-FI"/>
        </w:rPr>
        <w:t>osittain sopimuksen palveluista.</w:t>
      </w:r>
      <w:r w:rsidRPr="007F35A8">
        <w:rPr>
          <w:rFonts w:ascii="Arial" w:eastAsia="MS PGothic" w:hAnsi="Arial" w:cs="+mn-cs"/>
          <w:color w:val="000000"/>
          <w:lang w:val="fi-FI"/>
        </w:rPr>
        <w:t xml:space="preserve"> </w:t>
      </w:r>
      <w:r w:rsidRPr="007F35A8">
        <w:rPr>
          <w:rFonts w:ascii="Arial" w:hAnsi="Arial" w:cs="Arial"/>
          <w:sz w:val="20"/>
          <w:szCs w:val="20"/>
          <w:lang w:val="fi-FI"/>
        </w:rPr>
        <w:t>Yhtiöllä on merkittävä rooli Opetus- ja kulttuuriministeriön tiedepoliittisen ohjauksen ja kehittämisen välineenä.</w:t>
      </w:r>
    </w:p>
    <w:p w:rsidR="00290971"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Finavia</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sidR="007F35A8">
        <w:rPr>
          <w:rFonts w:ascii="Arial" w:hAnsi="Arial" w:cs="Arial"/>
          <w:b/>
          <w:bCs/>
          <w:sz w:val="20"/>
          <w:szCs w:val="20"/>
          <w:lang w:val="fi-FI"/>
        </w:rPr>
        <w:t xml:space="preserve"> </w:t>
      </w:r>
      <w:r>
        <w:rPr>
          <w:rFonts w:ascii="Arial" w:hAnsi="Arial" w:cs="Arial"/>
          <w:b/>
          <w:bCs/>
          <w:sz w:val="20"/>
          <w:szCs w:val="20"/>
          <w:lang w:val="fi-FI"/>
        </w:rPr>
        <w:t>%</w:t>
      </w:r>
    </w:p>
    <w:p w:rsid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Liikenne- ja viestintäministeriö</w:t>
      </w:r>
    </w:p>
    <w:p w:rsidR="00290971" w:rsidRPr="00290971" w:rsidRDefault="00290971" w:rsidP="00290971">
      <w:pPr>
        <w:rPr>
          <w:rFonts w:ascii="Arial" w:hAnsi="Arial" w:cs="Arial"/>
          <w:b/>
          <w:sz w:val="20"/>
          <w:szCs w:val="20"/>
          <w:lang w:val="fi-FI"/>
        </w:rPr>
      </w:pPr>
    </w:p>
    <w:p w:rsidR="00290971" w:rsidRPr="002F5E24" w:rsidRDefault="00290971" w:rsidP="00290971">
      <w:pPr>
        <w:jc w:val="both"/>
        <w:rPr>
          <w:rFonts w:ascii="Arial" w:hAnsi="Arial" w:cs="Arial"/>
          <w:sz w:val="20"/>
          <w:szCs w:val="20"/>
          <w:lang w:val="fi-FI"/>
        </w:rPr>
      </w:pPr>
      <w:r>
        <w:rPr>
          <w:rFonts w:ascii="Arial" w:hAnsi="Arial" w:cs="Arial"/>
          <w:sz w:val="20"/>
          <w:szCs w:val="20"/>
          <w:lang w:val="fi-FI"/>
        </w:rPr>
        <w:t xml:space="preserve">Erityistehtävä on </w:t>
      </w:r>
      <w:r w:rsidRPr="002F5E24">
        <w:rPr>
          <w:rFonts w:ascii="Arial" w:hAnsi="Arial" w:cs="Arial"/>
          <w:sz w:val="20"/>
          <w:szCs w:val="20"/>
          <w:lang w:val="fi-FI"/>
        </w:rPr>
        <w:t>ilmailun edistämiseksi ylläpitää ja kehittää valtion lentoasemaverkostoa ja Suomen lennonvarmistusjärjestelmää siviili- ja sotilasilmailun tarpeita varten sekä tarjota lennonvarmistuspalveluja Suomen vastuulla olevassa ilmatilassa</w:t>
      </w:r>
      <w:r>
        <w:rPr>
          <w:rFonts w:ascii="Arial" w:hAnsi="Arial" w:cs="Arial"/>
          <w:sz w:val="20"/>
          <w:szCs w:val="20"/>
          <w:lang w:val="fi-FI"/>
        </w:rPr>
        <w:t>. Erityistehtävä perustuu i</w:t>
      </w:r>
      <w:r w:rsidRPr="002F5E24">
        <w:rPr>
          <w:rFonts w:ascii="Arial" w:hAnsi="Arial" w:cs="Arial"/>
          <w:sz w:val="20"/>
          <w:szCs w:val="20"/>
          <w:lang w:val="fi-FI"/>
        </w:rPr>
        <w:t>lmailulaki</w:t>
      </w:r>
      <w:r w:rsidR="007F35A8">
        <w:rPr>
          <w:rFonts w:ascii="Arial" w:hAnsi="Arial" w:cs="Arial"/>
          <w:sz w:val="20"/>
          <w:szCs w:val="20"/>
          <w:lang w:val="fi-FI"/>
        </w:rPr>
        <w:t xml:space="preserve">in (1194/2009) ja </w:t>
      </w:r>
      <w:r>
        <w:rPr>
          <w:rFonts w:ascii="Arial" w:hAnsi="Arial" w:cs="Arial"/>
          <w:sz w:val="20"/>
          <w:szCs w:val="20"/>
          <w:lang w:val="fi-FI"/>
        </w:rPr>
        <w:t>lakiin i</w:t>
      </w:r>
      <w:r w:rsidRPr="002F5E24">
        <w:rPr>
          <w:rFonts w:ascii="Arial" w:hAnsi="Arial" w:cs="Arial"/>
          <w:sz w:val="20"/>
          <w:szCs w:val="20"/>
          <w:lang w:val="fi-FI"/>
        </w:rPr>
        <w:t>lmailulaitoksen muuttamisesta osakeyhtiöksi (877/2009)</w:t>
      </w:r>
    </w:p>
    <w:p w:rsidR="00290971"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Finnpilot Pilotage</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100 %</w:t>
      </w:r>
    </w:p>
    <w:p w:rsidR="00051DDD" w:rsidRDefault="00290971" w:rsidP="00051DDD">
      <w:pPr>
        <w:rPr>
          <w:rFonts w:ascii="Arial" w:hAnsi="Arial" w:cs="Arial"/>
          <w:b/>
          <w:bCs/>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w:t>
      </w:r>
      <w:r w:rsidR="00051DDD">
        <w:rPr>
          <w:rFonts w:ascii="Arial" w:hAnsi="Arial" w:cs="Arial"/>
          <w:b/>
          <w:bCs/>
          <w:sz w:val="20"/>
          <w:szCs w:val="20"/>
          <w:lang w:val="fi-FI"/>
        </w:rPr>
        <w:t>Valtioneuvoston kanslia</w:t>
      </w:r>
    </w:p>
    <w:p w:rsidR="00290971" w:rsidRDefault="00290971" w:rsidP="00290971">
      <w:pPr>
        <w:rPr>
          <w:rFonts w:ascii="Arial" w:hAnsi="Arial" w:cs="Arial"/>
          <w:b/>
          <w:sz w:val="20"/>
          <w:szCs w:val="20"/>
          <w:lang w:val="fi-FI"/>
        </w:rPr>
      </w:pPr>
    </w:p>
    <w:p w:rsidR="00290971" w:rsidRPr="00290971" w:rsidRDefault="00290971" w:rsidP="00290971">
      <w:pPr>
        <w:rPr>
          <w:rFonts w:ascii="Arial" w:hAnsi="Arial" w:cs="Arial"/>
          <w:b/>
          <w:sz w:val="20"/>
          <w:szCs w:val="20"/>
          <w:lang w:val="fi-FI"/>
        </w:rPr>
      </w:pPr>
    </w:p>
    <w:p w:rsidR="00290971" w:rsidRPr="00EF3FCC" w:rsidRDefault="00290971" w:rsidP="00290971">
      <w:pPr>
        <w:jc w:val="both"/>
        <w:rPr>
          <w:rFonts w:ascii="Arial" w:hAnsi="Arial" w:cs="Arial"/>
          <w:sz w:val="20"/>
          <w:szCs w:val="20"/>
          <w:lang w:val="fi-FI"/>
        </w:rPr>
      </w:pPr>
      <w:r>
        <w:rPr>
          <w:rFonts w:ascii="Arial" w:hAnsi="Arial" w:cs="Arial"/>
          <w:sz w:val="20"/>
          <w:szCs w:val="20"/>
          <w:lang w:val="fi-FI"/>
        </w:rPr>
        <w:t xml:space="preserve">Erityistehtävänä on </w:t>
      </w:r>
      <w:r w:rsidRPr="00EF3FCC">
        <w:rPr>
          <w:rFonts w:ascii="Arial" w:hAnsi="Arial" w:cs="Arial"/>
          <w:sz w:val="20"/>
          <w:szCs w:val="20"/>
          <w:lang w:val="fi-FI"/>
        </w:rPr>
        <w:t>huolehtia luotsauspalvelujen tarjonnasta sekä muista luotsauslaissa säädetyistä luotsaukseen liittyvistä tehtävistä ja velvollisuuksista luotsauslai</w:t>
      </w:r>
      <w:r>
        <w:rPr>
          <w:rFonts w:ascii="Arial" w:hAnsi="Arial" w:cs="Arial"/>
          <w:sz w:val="20"/>
          <w:szCs w:val="20"/>
          <w:lang w:val="fi-FI"/>
        </w:rPr>
        <w:t xml:space="preserve">ssa määritellyillä vesialueilla. </w:t>
      </w:r>
      <w:r w:rsidRPr="00290971">
        <w:rPr>
          <w:rFonts w:ascii="Arial" w:hAnsi="Arial" w:cs="Arial"/>
          <w:sz w:val="20"/>
          <w:szCs w:val="20"/>
          <w:lang w:val="fi-FI"/>
        </w:rPr>
        <w:t>Erityistehtävä perustuu</w:t>
      </w:r>
      <w:r>
        <w:rPr>
          <w:rFonts w:ascii="Arial" w:hAnsi="Arial" w:cs="Arial"/>
          <w:b/>
          <w:sz w:val="20"/>
          <w:szCs w:val="20"/>
          <w:lang w:val="fi-FI"/>
        </w:rPr>
        <w:t xml:space="preserve"> </w:t>
      </w:r>
      <w:r w:rsidRPr="00EF3FCC">
        <w:rPr>
          <w:rFonts w:ascii="Arial" w:hAnsi="Arial" w:cs="Arial"/>
          <w:sz w:val="20"/>
          <w:szCs w:val="20"/>
          <w:lang w:val="fi-FI"/>
        </w:rPr>
        <w:t>luotsauslaissa</w:t>
      </w:r>
      <w:r>
        <w:rPr>
          <w:rFonts w:ascii="Arial" w:hAnsi="Arial" w:cs="Arial"/>
          <w:sz w:val="20"/>
          <w:szCs w:val="20"/>
          <w:lang w:val="fi-FI"/>
        </w:rPr>
        <w:t xml:space="preserve"> (940/2003) </w:t>
      </w:r>
      <w:r w:rsidRPr="00EF3FCC">
        <w:rPr>
          <w:rFonts w:ascii="Arial" w:hAnsi="Arial" w:cs="Arial"/>
          <w:sz w:val="20"/>
          <w:szCs w:val="20"/>
          <w:lang w:val="fi-FI"/>
        </w:rPr>
        <w:t>määritelty</w:t>
      </w:r>
      <w:r>
        <w:rPr>
          <w:rFonts w:ascii="Arial" w:hAnsi="Arial" w:cs="Arial"/>
          <w:sz w:val="20"/>
          <w:szCs w:val="20"/>
          <w:lang w:val="fi-FI"/>
        </w:rPr>
        <w:t>yn</w:t>
      </w:r>
      <w:r w:rsidRPr="00EF3FCC">
        <w:rPr>
          <w:rFonts w:ascii="Arial" w:hAnsi="Arial" w:cs="Arial"/>
          <w:sz w:val="20"/>
          <w:szCs w:val="20"/>
          <w:lang w:val="fi-FI"/>
        </w:rPr>
        <w:t xml:space="preserve"> monopoliasema</w:t>
      </w:r>
      <w:r>
        <w:rPr>
          <w:rFonts w:ascii="Arial" w:hAnsi="Arial" w:cs="Arial"/>
          <w:sz w:val="20"/>
          <w:szCs w:val="20"/>
          <w:lang w:val="fi-FI"/>
        </w:rPr>
        <w:t>an.</w:t>
      </w:r>
    </w:p>
    <w:p w:rsidR="00290971" w:rsidRPr="001E5B84"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Finnvera</w:t>
      </w:r>
      <w:r>
        <w:rPr>
          <w:rFonts w:ascii="Arial" w:hAnsi="Arial" w:cs="Arial"/>
          <w:b/>
          <w:sz w:val="20"/>
          <w:szCs w:val="20"/>
          <w:lang w:val="fi-FI"/>
        </w:rPr>
        <w:t xml:space="preserve"> Oyj</w:t>
      </w:r>
    </w:p>
    <w:p w:rsidR="00290971" w:rsidRDefault="00290971" w:rsidP="00290971">
      <w:pPr>
        <w:rPr>
          <w:rFonts w:ascii="Arial" w:hAnsi="Arial" w:cs="Arial"/>
          <w:b/>
          <w:bCs/>
          <w:sz w:val="20"/>
          <w:szCs w:val="20"/>
          <w:lang w:val="fi-FI"/>
        </w:rPr>
      </w:pPr>
      <w:r>
        <w:rPr>
          <w:rFonts w:ascii="Arial" w:hAnsi="Arial" w:cs="Arial"/>
          <w:b/>
          <w:bCs/>
          <w:sz w:val="20"/>
          <w:szCs w:val="20"/>
          <w:lang w:val="fi-FI"/>
        </w:rPr>
        <w:t xml:space="preserve">Valtion omistusosuus: </w:t>
      </w:r>
      <w:r w:rsidRPr="00290971">
        <w:rPr>
          <w:rFonts w:ascii="Arial" w:hAnsi="Arial" w:cs="Arial"/>
          <w:b/>
          <w:bCs/>
          <w:sz w:val="20"/>
          <w:szCs w:val="20"/>
          <w:lang w:val="fi-FI"/>
        </w:rPr>
        <w:t xml:space="preserve">100 </w:t>
      </w:r>
      <w:r>
        <w:rPr>
          <w:rFonts w:ascii="Arial" w:hAnsi="Arial" w:cs="Arial"/>
          <w:b/>
          <w:bCs/>
          <w:sz w:val="20"/>
          <w:szCs w:val="20"/>
          <w:lang w:val="fi-FI"/>
        </w:rPr>
        <w:t>%</w:t>
      </w:r>
    </w:p>
    <w:p w:rsidR="00290971" w:rsidRP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Työ- ja elinkeinoministeriö</w:t>
      </w:r>
    </w:p>
    <w:p w:rsidR="00290971" w:rsidRPr="001E5B84" w:rsidRDefault="00290971" w:rsidP="00290971">
      <w:pPr>
        <w:jc w:val="both"/>
        <w:rPr>
          <w:rFonts w:ascii="Arial" w:hAnsi="Arial" w:cs="Arial"/>
          <w:sz w:val="20"/>
          <w:szCs w:val="20"/>
          <w:lang w:val="fi-FI"/>
        </w:rPr>
      </w:pPr>
      <w:r>
        <w:rPr>
          <w:rFonts w:ascii="Arial" w:hAnsi="Arial" w:cs="Arial"/>
          <w:sz w:val="20"/>
          <w:szCs w:val="20"/>
          <w:lang w:val="fi-FI"/>
        </w:rPr>
        <w:t>Erityistehtävä on r</w:t>
      </w:r>
      <w:r w:rsidRPr="001E5B84">
        <w:rPr>
          <w:rFonts w:ascii="Arial" w:hAnsi="Arial" w:cs="Arial"/>
          <w:sz w:val="20"/>
          <w:szCs w:val="20"/>
          <w:lang w:val="fi-FI"/>
        </w:rPr>
        <w:t xml:space="preserve">ahoituspalveluja tarjoamalla edistää ja kehittää erityisesti pienten ja keskisuurten yritysten toimintaa sekä yritysten kansainvälistymistä ja vientitoimintaa. Yhtiön tulee toiminnassaan edistää valtion aluepoliittisten tavoitteiden toteuttamista. Yhtiön toiminta tulee suunnata korjaamaan rahoituspalvelujen tarjonnassa esiintyviä puutteita. </w:t>
      </w:r>
      <w:r>
        <w:rPr>
          <w:rFonts w:ascii="Arial" w:hAnsi="Arial" w:cs="Arial"/>
          <w:sz w:val="20"/>
          <w:szCs w:val="20"/>
          <w:lang w:val="fi-FI"/>
        </w:rPr>
        <w:t>Erityistehtävän perustuu l</w:t>
      </w:r>
      <w:r w:rsidRPr="001E5B84">
        <w:rPr>
          <w:rFonts w:ascii="Arial" w:hAnsi="Arial" w:cs="Arial"/>
          <w:sz w:val="20"/>
          <w:szCs w:val="20"/>
          <w:lang w:val="fi-FI"/>
        </w:rPr>
        <w:t>aki</w:t>
      </w:r>
      <w:r>
        <w:rPr>
          <w:rFonts w:ascii="Arial" w:hAnsi="Arial" w:cs="Arial"/>
          <w:sz w:val="20"/>
          <w:szCs w:val="20"/>
          <w:lang w:val="fi-FI"/>
        </w:rPr>
        <w:t>in</w:t>
      </w:r>
      <w:r w:rsidRPr="001E5B84">
        <w:rPr>
          <w:rFonts w:ascii="Arial" w:hAnsi="Arial" w:cs="Arial"/>
          <w:sz w:val="20"/>
          <w:szCs w:val="20"/>
          <w:lang w:val="fi-FI"/>
        </w:rPr>
        <w:t xml:space="preserve"> valtion erityisrahoitusyhtiöstä (443/1998)</w:t>
      </w:r>
      <w:r>
        <w:rPr>
          <w:rFonts w:ascii="Arial" w:hAnsi="Arial" w:cs="Arial"/>
          <w:b/>
          <w:bCs/>
          <w:sz w:val="20"/>
          <w:szCs w:val="20"/>
          <w:lang w:val="fi-FI"/>
        </w:rPr>
        <w:t>.</w:t>
      </w:r>
    </w:p>
    <w:p w:rsidR="00290971"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Governia</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 xml:space="preserve">Valtion omistusosuus: </w:t>
      </w:r>
      <w:r w:rsidRPr="00290971">
        <w:rPr>
          <w:rFonts w:ascii="Arial" w:hAnsi="Arial" w:cs="Arial"/>
          <w:b/>
          <w:bCs/>
          <w:sz w:val="20"/>
          <w:szCs w:val="20"/>
          <w:lang w:val="fi-FI"/>
        </w:rPr>
        <w:t xml:space="preserve">100 </w:t>
      </w:r>
      <w:r>
        <w:rPr>
          <w:rFonts w:ascii="Arial" w:hAnsi="Arial" w:cs="Arial"/>
          <w:b/>
          <w:bCs/>
          <w:sz w:val="20"/>
          <w:szCs w:val="20"/>
          <w:lang w:val="fi-FI"/>
        </w:rPr>
        <w:t>%</w:t>
      </w:r>
    </w:p>
    <w:p w:rsidR="00290971" w:rsidRP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Valtioneuvoston kanslia</w:t>
      </w:r>
    </w:p>
    <w:p w:rsidR="00290971" w:rsidRPr="00EF3FCC" w:rsidRDefault="00290971" w:rsidP="00290971">
      <w:pPr>
        <w:jc w:val="both"/>
        <w:rPr>
          <w:rFonts w:ascii="Arial" w:hAnsi="Arial" w:cs="Arial"/>
          <w:sz w:val="20"/>
          <w:szCs w:val="20"/>
          <w:lang w:val="fi-FI"/>
        </w:rPr>
      </w:pPr>
      <w:r>
        <w:rPr>
          <w:rFonts w:ascii="Arial" w:hAnsi="Arial" w:cs="Arial"/>
          <w:sz w:val="20"/>
          <w:szCs w:val="20"/>
          <w:lang w:val="fi-FI"/>
        </w:rPr>
        <w:t>Erityistehtävänä on toimia valtion sijoitustoimintaa harjoittavana yhtiönä</w:t>
      </w:r>
      <w:r w:rsidRPr="00EF3FCC">
        <w:rPr>
          <w:rFonts w:ascii="Arial" w:hAnsi="Arial" w:cs="Arial"/>
          <w:sz w:val="20"/>
          <w:szCs w:val="20"/>
          <w:lang w:val="fi-FI"/>
        </w:rPr>
        <w:t>, jonka vahvaa tasetta voidaan käyttää muiden valtio-omisteisten yhtiöiden kehittämiseen</w:t>
      </w:r>
      <w:r>
        <w:rPr>
          <w:rFonts w:ascii="Arial" w:hAnsi="Arial" w:cs="Arial"/>
          <w:sz w:val="20"/>
          <w:szCs w:val="20"/>
          <w:lang w:val="fi-FI"/>
        </w:rPr>
        <w:t xml:space="preserve"> ja omistuksellisiin erityisjärjestelyihin.</w:t>
      </w:r>
      <w:r w:rsidR="00D000D3">
        <w:rPr>
          <w:rFonts w:ascii="Arial" w:hAnsi="Arial" w:cs="Arial"/>
          <w:sz w:val="20"/>
          <w:szCs w:val="20"/>
          <w:lang w:val="fi-FI"/>
        </w:rPr>
        <w:t xml:space="preserve"> Governian tytäryhtiön Kruunuasunnot Oy:n tehtävänä on varmistaa Puolustusvoimien asuntotarpeen tyydyttäminen.</w:t>
      </w:r>
    </w:p>
    <w:p w:rsidR="00290971" w:rsidRPr="001E5B84"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proofErr w:type="spellStart"/>
      <w:r w:rsidRPr="00290971">
        <w:rPr>
          <w:rFonts w:ascii="Arial" w:hAnsi="Arial" w:cs="Arial"/>
          <w:b/>
          <w:sz w:val="20"/>
          <w:szCs w:val="20"/>
          <w:lang w:val="fi-FI"/>
        </w:rPr>
        <w:t>Hansel</w:t>
      </w:r>
      <w:proofErr w:type="spellEnd"/>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 xml:space="preserve">Valtion omistusosuus: </w:t>
      </w:r>
      <w:r w:rsidRPr="00290971">
        <w:rPr>
          <w:rFonts w:ascii="Arial" w:hAnsi="Arial" w:cs="Arial"/>
          <w:b/>
          <w:bCs/>
          <w:sz w:val="20"/>
          <w:szCs w:val="20"/>
          <w:lang w:val="fi-FI"/>
        </w:rPr>
        <w:t xml:space="preserve">100 </w:t>
      </w:r>
      <w:r>
        <w:rPr>
          <w:rFonts w:ascii="Arial" w:hAnsi="Arial" w:cs="Arial"/>
          <w:b/>
          <w:bCs/>
          <w:sz w:val="20"/>
          <w:szCs w:val="20"/>
          <w:lang w:val="fi-FI"/>
        </w:rPr>
        <w:t>%</w:t>
      </w:r>
    </w:p>
    <w:p w:rsidR="00290971" w:rsidRP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000D3">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Valtiovarainministeriö</w:t>
      </w:r>
    </w:p>
    <w:p w:rsidR="00290971" w:rsidRDefault="00290971" w:rsidP="00290971">
      <w:pPr>
        <w:jc w:val="both"/>
        <w:rPr>
          <w:rFonts w:ascii="Arial" w:hAnsi="Arial" w:cs="Arial"/>
          <w:sz w:val="20"/>
          <w:szCs w:val="20"/>
          <w:lang w:val="fi-FI"/>
        </w:rPr>
      </w:pPr>
      <w:r>
        <w:rPr>
          <w:rFonts w:ascii="Arial" w:hAnsi="Arial" w:cs="Arial"/>
          <w:sz w:val="20"/>
          <w:szCs w:val="20"/>
          <w:lang w:val="fi-FI"/>
        </w:rPr>
        <w:t>Erityistehtävänä on toimia valtion yhteishankintayksikkönä.</w:t>
      </w:r>
      <w:r w:rsidRPr="001E5B84">
        <w:rPr>
          <w:rFonts w:ascii="Arial" w:hAnsi="Arial" w:cs="Arial"/>
          <w:sz w:val="20"/>
          <w:szCs w:val="20"/>
          <w:lang w:val="fi-FI"/>
        </w:rPr>
        <w:t xml:space="preserve"> Yhtiön tehtävänä on hankkia muille hankintayksiköille tavaroita ja palveluja sekä tehdä tavaroita ja palveluja koskevia hankintasopimuksia ja </w:t>
      </w:r>
      <w:r w:rsidRPr="001E5B84">
        <w:rPr>
          <w:rFonts w:ascii="Arial" w:hAnsi="Arial" w:cs="Arial"/>
          <w:sz w:val="20"/>
          <w:szCs w:val="20"/>
          <w:lang w:val="fi-FI"/>
        </w:rPr>
        <w:lastRenderedPageBreak/>
        <w:t>puitejärjestelyjä. Yhtiö ylläpitää yhteishankintoina kilpailutettuja sopimuksia. Lisäksi yhtiön tehtävänä on tuottaa asiakkailleen hankintatoimeen liittyviä asiantuntija- ja kehittämispalveluja. Yhtiön tarkoituksena ei ole voiton tuottaminen.</w:t>
      </w:r>
      <w:r w:rsidRPr="00290971">
        <w:rPr>
          <w:rFonts w:ascii="Arial" w:hAnsi="Arial" w:cs="Arial"/>
          <w:sz w:val="20"/>
          <w:szCs w:val="20"/>
          <w:lang w:val="fi-FI"/>
        </w:rPr>
        <w:t xml:space="preserve"> </w:t>
      </w:r>
      <w:r>
        <w:rPr>
          <w:rFonts w:ascii="Arial" w:hAnsi="Arial" w:cs="Arial"/>
          <w:sz w:val="20"/>
          <w:szCs w:val="20"/>
          <w:lang w:val="fi-FI"/>
        </w:rPr>
        <w:t xml:space="preserve">Erityistehtävä perustuu julkisista hankinnoista annettuun lakiin (348/2007) </w:t>
      </w:r>
      <w:r w:rsidRPr="001E5B84">
        <w:rPr>
          <w:rFonts w:ascii="Arial" w:hAnsi="Arial" w:cs="Arial"/>
          <w:sz w:val="20"/>
          <w:szCs w:val="20"/>
          <w:lang w:val="fi-FI"/>
        </w:rPr>
        <w:t>sekä vesi- ja energiahuollon, liikenteen ja postipalvelu</w:t>
      </w:r>
      <w:r>
        <w:rPr>
          <w:rFonts w:ascii="Arial" w:hAnsi="Arial" w:cs="Arial"/>
          <w:sz w:val="20"/>
          <w:szCs w:val="20"/>
          <w:lang w:val="fi-FI"/>
        </w:rPr>
        <w:t xml:space="preserve">jen alalla toimivien yksiköiden hankinnoista annettuun lakiin </w:t>
      </w:r>
      <w:r w:rsidRPr="001E5B84">
        <w:rPr>
          <w:rFonts w:ascii="Arial" w:hAnsi="Arial" w:cs="Arial"/>
          <w:sz w:val="20"/>
          <w:szCs w:val="20"/>
          <w:lang w:val="fi-FI"/>
        </w:rPr>
        <w:t>(349/2007)</w:t>
      </w:r>
      <w:r>
        <w:rPr>
          <w:rFonts w:ascii="Arial" w:hAnsi="Arial" w:cs="Arial"/>
          <w:sz w:val="20"/>
          <w:szCs w:val="20"/>
          <w:lang w:val="fi-FI"/>
        </w:rPr>
        <w:t>.</w:t>
      </w:r>
      <w:r w:rsidRPr="001E5B84">
        <w:rPr>
          <w:rFonts w:ascii="Arial" w:hAnsi="Arial" w:cs="Arial"/>
          <w:sz w:val="20"/>
          <w:szCs w:val="20"/>
          <w:lang w:val="fi-FI"/>
        </w:rPr>
        <w:t xml:space="preserve"> </w:t>
      </w:r>
    </w:p>
    <w:p w:rsidR="00290971"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HAUS Kehittämiskeskus</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 xml:space="preserve">Valtion omistusosuus: </w:t>
      </w:r>
      <w:r w:rsidRPr="00290971">
        <w:rPr>
          <w:rFonts w:ascii="Arial" w:hAnsi="Arial" w:cs="Arial"/>
          <w:b/>
          <w:bCs/>
          <w:sz w:val="20"/>
          <w:szCs w:val="20"/>
          <w:lang w:val="fi-FI"/>
        </w:rPr>
        <w:t xml:space="preserve">100 </w:t>
      </w:r>
      <w:r>
        <w:rPr>
          <w:rFonts w:ascii="Arial" w:hAnsi="Arial" w:cs="Arial"/>
          <w:b/>
          <w:bCs/>
          <w:sz w:val="20"/>
          <w:szCs w:val="20"/>
          <w:lang w:val="fi-FI"/>
        </w:rPr>
        <w:t>%</w:t>
      </w:r>
    </w:p>
    <w:p w:rsidR="00290971" w:rsidRP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Valtiovarainministeriö</w:t>
      </w:r>
    </w:p>
    <w:p w:rsidR="00290971" w:rsidRDefault="00290971" w:rsidP="00290971">
      <w:pPr>
        <w:jc w:val="both"/>
        <w:rPr>
          <w:rFonts w:ascii="Arial" w:hAnsi="Arial" w:cs="Arial"/>
          <w:sz w:val="20"/>
          <w:szCs w:val="20"/>
          <w:lang w:val="fi-FI"/>
        </w:rPr>
      </w:pPr>
      <w:r>
        <w:rPr>
          <w:rFonts w:ascii="Arial" w:hAnsi="Arial" w:cs="Arial"/>
          <w:sz w:val="20"/>
          <w:szCs w:val="20"/>
          <w:lang w:val="fi-FI"/>
        </w:rPr>
        <w:t>Erityis</w:t>
      </w:r>
      <w:r w:rsidRPr="001E5B84">
        <w:rPr>
          <w:rFonts w:ascii="Arial" w:hAnsi="Arial" w:cs="Arial"/>
          <w:sz w:val="20"/>
          <w:szCs w:val="20"/>
          <w:lang w:val="fi-FI"/>
        </w:rPr>
        <w:t>tehtävänä on tuottaa koulutus- ja kehittämispalveluita valtionhallinnolle sekä harjoittaa asia</w:t>
      </w:r>
      <w:r>
        <w:rPr>
          <w:rFonts w:ascii="Arial" w:hAnsi="Arial" w:cs="Arial"/>
          <w:sz w:val="20"/>
          <w:szCs w:val="20"/>
          <w:lang w:val="fi-FI"/>
        </w:rPr>
        <w:t>ntuntijapalveluiden vientiä EU:n</w:t>
      </w:r>
      <w:r w:rsidRPr="001E5B84">
        <w:rPr>
          <w:rFonts w:ascii="Arial" w:hAnsi="Arial" w:cs="Arial"/>
          <w:sz w:val="20"/>
          <w:szCs w:val="20"/>
          <w:lang w:val="fi-FI"/>
        </w:rPr>
        <w:t xml:space="preserve"> ja sen jäsenmaiden hallinnoille sekä kv-järjestöille, joissa Suomi on jäsen. Yhtiö toimii julkisia hankintoja koskevassa lainsäädännössä ta</w:t>
      </w:r>
      <w:r>
        <w:rPr>
          <w:rFonts w:ascii="Arial" w:hAnsi="Arial" w:cs="Arial"/>
          <w:sz w:val="20"/>
          <w:szCs w:val="20"/>
          <w:lang w:val="fi-FI"/>
        </w:rPr>
        <w:t>rkoitettuna sidosryhmäyksikkönä. Erityistehtävä perustuu l</w:t>
      </w:r>
      <w:r w:rsidRPr="001E5B84">
        <w:rPr>
          <w:rFonts w:ascii="Arial" w:hAnsi="Arial" w:cs="Arial"/>
          <w:sz w:val="20"/>
          <w:szCs w:val="20"/>
          <w:lang w:val="fi-FI"/>
        </w:rPr>
        <w:t>aki</w:t>
      </w:r>
      <w:r>
        <w:rPr>
          <w:rFonts w:ascii="Arial" w:hAnsi="Arial" w:cs="Arial"/>
          <w:sz w:val="20"/>
          <w:szCs w:val="20"/>
          <w:lang w:val="fi-FI"/>
        </w:rPr>
        <w:t>in</w:t>
      </w:r>
      <w:r w:rsidRPr="001E5B84">
        <w:rPr>
          <w:rFonts w:ascii="Arial" w:hAnsi="Arial" w:cs="Arial"/>
          <w:sz w:val="20"/>
          <w:szCs w:val="20"/>
          <w:lang w:val="fi-FI"/>
        </w:rPr>
        <w:t xml:space="preserve"> Haus kehittämiskeskus Oy -nimisestä osakeyhtiöstä (944/2009)</w:t>
      </w:r>
      <w:r>
        <w:rPr>
          <w:rFonts w:ascii="Arial" w:hAnsi="Arial" w:cs="Arial"/>
          <w:sz w:val="20"/>
          <w:szCs w:val="20"/>
          <w:lang w:val="fi-FI"/>
        </w:rPr>
        <w:t>.</w:t>
      </w:r>
      <w:r w:rsidRPr="001E5B84">
        <w:rPr>
          <w:rFonts w:ascii="Arial" w:hAnsi="Arial" w:cs="Arial"/>
          <w:sz w:val="20"/>
          <w:szCs w:val="20"/>
          <w:lang w:val="fi-FI"/>
        </w:rPr>
        <w:t xml:space="preserve"> </w:t>
      </w:r>
    </w:p>
    <w:p w:rsidR="003A4E50" w:rsidRDefault="003A4E50" w:rsidP="00290971">
      <w:pPr>
        <w:jc w:val="both"/>
        <w:rPr>
          <w:rFonts w:ascii="Arial" w:hAnsi="Arial" w:cs="Arial"/>
          <w:sz w:val="20"/>
          <w:szCs w:val="20"/>
          <w:lang w:val="fi-FI"/>
        </w:rPr>
      </w:pPr>
    </w:p>
    <w:p w:rsidR="00290971" w:rsidRPr="00290971" w:rsidRDefault="00290971" w:rsidP="00290971">
      <w:pPr>
        <w:rPr>
          <w:rFonts w:ascii="Arial" w:hAnsi="Arial" w:cs="Arial"/>
          <w:b/>
          <w:sz w:val="20"/>
          <w:szCs w:val="20"/>
          <w:lang w:val="fi-FI"/>
        </w:rPr>
      </w:pPr>
      <w:r w:rsidRPr="00290971">
        <w:rPr>
          <w:rFonts w:ascii="Arial" w:hAnsi="Arial" w:cs="Arial"/>
          <w:b/>
          <w:sz w:val="20"/>
          <w:szCs w:val="20"/>
          <w:lang w:val="fi-FI"/>
        </w:rPr>
        <w:t>Hevosopisto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25 %</w:t>
      </w:r>
    </w:p>
    <w:p w:rsidR="00290971" w:rsidRPr="001E5B84" w:rsidRDefault="00290971" w:rsidP="00290971">
      <w:pPr>
        <w:rPr>
          <w:rFonts w:ascii="Arial" w:hAnsi="Arial" w:cs="Arial"/>
          <w:b/>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Opetus- ja kulttuuriministeriö</w:t>
      </w:r>
    </w:p>
    <w:p w:rsidR="00290971" w:rsidRDefault="00290971" w:rsidP="00290971">
      <w:pPr>
        <w:jc w:val="both"/>
        <w:rPr>
          <w:rFonts w:ascii="Arial" w:hAnsi="Arial" w:cs="Arial"/>
          <w:sz w:val="20"/>
          <w:szCs w:val="20"/>
          <w:lang w:val="fi-FI"/>
        </w:rPr>
      </w:pPr>
      <w:r>
        <w:rPr>
          <w:rFonts w:ascii="Arial" w:hAnsi="Arial" w:cs="Arial"/>
          <w:sz w:val="20"/>
          <w:szCs w:val="20"/>
          <w:lang w:val="fi-FI"/>
        </w:rPr>
        <w:t>Erityistehtävänä on h</w:t>
      </w:r>
      <w:r w:rsidRPr="001E5B84">
        <w:rPr>
          <w:rFonts w:ascii="Arial" w:hAnsi="Arial" w:cs="Arial"/>
          <w:sz w:val="20"/>
          <w:szCs w:val="20"/>
          <w:lang w:val="fi-FI"/>
        </w:rPr>
        <w:t xml:space="preserve">evosalan ammatillisen oppilaitoksen ylläpito, alan koulutuksen järjestäminen ja kehittäminen sekä muun muassa neuvonta ja tietopalvelutoiminta sekä hevosjalostuksen ja -kasvatuksen edistäminen. Hevosopisto toimii ammatillisen koulutuksen järjestämisluvan mukaisesti hevosalan valtakunnallisena ammatillisena oppilaitoksena järjestäen perustutkintoon johtavaa opetussuunnitelmaperusteista koulutusta. Lisäksi järjestetään aikuisille erilaista valmistavaa koulutusta sekä muuta ammatillista lisäkoulutusta. </w:t>
      </w:r>
      <w:r>
        <w:rPr>
          <w:rFonts w:ascii="Arial" w:hAnsi="Arial" w:cs="Arial"/>
          <w:sz w:val="20"/>
          <w:szCs w:val="20"/>
          <w:lang w:val="fi-FI"/>
        </w:rPr>
        <w:t>Erityistehtävä perustuu lakiin</w:t>
      </w:r>
      <w:r w:rsidRPr="001E5B84">
        <w:rPr>
          <w:rFonts w:ascii="Arial" w:hAnsi="Arial" w:cs="Arial"/>
          <w:sz w:val="20"/>
          <w:szCs w:val="20"/>
          <w:lang w:val="fi-FI"/>
        </w:rPr>
        <w:t xml:space="preserve"> ammatillisesta</w:t>
      </w:r>
      <w:r>
        <w:rPr>
          <w:rFonts w:ascii="Arial" w:hAnsi="Arial" w:cs="Arial"/>
          <w:sz w:val="20"/>
          <w:szCs w:val="20"/>
          <w:lang w:val="fi-FI"/>
        </w:rPr>
        <w:t xml:space="preserve"> koulutuksesta (630/1998).</w:t>
      </w:r>
    </w:p>
    <w:p w:rsidR="00195DD2" w:rsidRDefault="00195DD2" w:rsidP="00290971">
      <w:pPr>
        <w:jc w:val="both"/>
        <w:rPr>
          <w:rFonts w:ascii="Arial" w:hAnsi="Arial" w:cs="Arial"/>
          <w:sz w:val="20"/>
          <w:szCs w:val="20"/>
          <w:lang w:val="fi-FI"/>
        </w:rPr>
      </w:pPr>
    </w:p>
    <w:p w:rsidR="005B1375" w:rsidRDefault="005B1375" w:rsidP="005B1375">
      <w:pPr>
        <w:rPr>
          <w:rFonts w:ascii="Arial" w:hAnsi="Arial" w:cs="Arial"/>
          <w:b/>
          <w:sz w:val="20"/>
          <w:szCs w:val="20"/>
          <w:lang w:val="fi-FI"/>
        </w:rPr>
      </w:pPr>
      <w:r w:rsidRPr="00290971">
        <w:rPr>
          <w:rFonts w:ascii="Arial" w:hAnsi="Arial" w:cs="Arial"/>
          <w:b/>
          <w:sz w:val="20"/>
          <w:szCs w:val="20"/>
          <w:lang w:val="fi-FI"/>
        </w:rPr>
        <w:t>Kuntarahoitus</w:t>
      </w:r>
      <w:r>
        <w:rPr>
          <w:rFonts w:ascii="Arial" w:hAnsi="Arial" w:cs="Arial"/>
          <w:b/>
          <w:sz w:val="20"/>
          <w:szCs w:val="20"/>
          <w:lang w:val="fi-FI"/>
        </w:rPr>
        <w:t xml:space="preserve"> Oyj</w:t>
      </w:r>
    </w:p>
    <w:p w:rsidR="005B1375" w:rsidRDefault="005B1375" w:rsidP="005B1375">
      <w:pPr>
        <w:rPr>
          <w:rFonts w:ascii="Arial" w:hAnsi="Arial" w:cs="Arial"/>
          <w:b/>
          <w:bCs/>
          <w:sz w:val="20"/>
          <w:szCs w:val="20"/>
          <w:lang w:val="fi-FI"/>
        </w:rPr>
      </w:pPr>
      <w:r>
        <w:rPr>
          <w:rFonts w:ascii="Arial" w:hAnsi="Arial" w:cs="Arial"/>
          <w:b/>
          <w:bCs/>
          <w:sz w:val="20"/>
          <w:szCs w:val="20"/>
          <w:lang w:val="fi-FI"/>
        </w:rPr>
        <w:t>Valtion omistusosuus: 16 %</w:t>
      </w:r>
    </w:p>
    <w:p w:rsidR="005B1375" w:rsidRDefault="005B1375" w:rsidP="005B1375">
      <w:pPr>
        <w:rPr>
          <w:rFonts w:ascii="Arial" w:hAnsi="Arial" w:cs="Arial"/>
          <w:b/>
          <w:bCs/>
          <w:sz w:val="20"/>
          <w:szCs w:val="20"/>
          <w:lang w:val="fi-FI"/>
        </w:rPr>
      </w:pPr>
      <w:r>
        <w:rPr>
          <w:rFonts w:ascii="Arial" w:hAnsi="Arial" w:cs="Arial"/>
          <w:b/>
          <w:bCs/>
          <w:sz w:val="20"/>
          <w:szCs w:val="20"/>
          <w:lang w:val="fi-FI"/>
        </w:rPr>
        <w:t>Erityistehtävästä</w:t>
      </w:r>
      <w:r w:rsidR="00C7140E">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Ympäristöministeriö</w:t>
      </w:r>
    </w:p>
    <w:p w:rsidR="005B1375" w:rsidRPr="00290971" w:rsidRDefault="005B1375" w:rsidP="005B1375">
      <w:pPr>
        <w:rPr>
          <w:rFonts w:ascii="Arial" w:hAnsi="Arial" w:cs="Arial"/>
          <w:b/>
          <w:sz w:val="20"/>
          <w:szCs w:val="20"/>
          <w:lang w:val="fi-FI"/>
        </w:rPr>
      </w:pPr>
    </w:p>
    <w:p w:rsidR="005B1375" w:rsidRPr="00F021BA" w:rsidRDefault="005B1375" w:rsidP="005B1375">
      <w:pPr>
        <w:rPr>
          <w:rFonts w:ascii="Arial" w:hAnsi="Arial" w:cs="Arial"/>
          <w:sz w:val="20"/>
          <w:szCs w:val="20"/>
          <w:lang w:val="fi-FI"/>
        </w:rPr>
      </w:pPr>
      <w:r w:rsidRPr="00F021BA">
        <w:rPr>
          <w:rFonts w:ascii="Arial" w:hAnsi="Arial" w:cs="Arial"/>
          <w:sz w:val="20"/>
          <w:szCs w:val="20"/>
          <w:lang w:val="fi-FI"/>
        </w:rPr>
        <w:t>Erityistehtävänä on turvata valtion tukeman asuntojen uustuotannon ja perusparannuksen edullinen rahoitus.</w:t>
      </w:r>
    </w:p>
    <w:p w:rsidR="005B1375" w:rsidRDefault="005B1375" w:rsidP="005B1375">
      <w:pPr>
        <w:jc w:val="both"/>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Solidium</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sidR="00176732">
        <w:rPr>
          <w:rFonts w:ascii="Arial" w:hAnsi="Arial" w:cs="Arial"/>
          <w:b/>
          <w:bCs/>
          <w:sz w:val="20"/>
          <w:szCs w:val="20"/>
          <w:lang w:val="fi-FI"/>
        </w:rPr>
        <w:t xml:space="preserve"> </w:t>
      </w:r>
      <w:r>
        <w:rPr>
          <w:rFonts w:ascii="Arial" w:hAnsi="Arial" w:cs="Arial"/>
          <w:b/>
          <w:bCs/>
          <w:sz w:val="20"/>
          <w:szCs w:val="20"/>
          <w:lang w:val="fi-FI"/>
        </w:rPr>
        <w:t>%</w:t>
      </w:r>
    </w:p>
    <w:p w:rsidR="00290971" w:rsidRDefault="00290971" w:rsidP="00290971">
      <w:pPr>
        <w:rPr>
          <w:rFonts w:ascii="Arial" w:hAnsi="Arial" w:cs="Arial"/>
          <w:b/>
          <w:bCs/>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Valtioneuvoston kanslia</w:t>
      </w:r>
    </w:p>
    <w:p w:rsidR="00290971" w:rsidRDefault="00290971" w:rsidP="00290971">
      <w:pPr>
        <w:rPr>
          <w:rFonts w:ascii="Arial" w:hAnsi="Arial" w:cs="Arial"/>
          <w:b/>
          <w:bCs/>
          <w:sz w:val="20"/>
          <w:szCs w:val="20"/>
          <w:lang w:val="fi-FI"/>
        </w:rPr>
      </w:pPr>
    </w:p>
    <w:p w:rsidR="00290971" w:rsidRPr="00290971" w:rsidRDefault="00290971" w:rsidP="00290971">
      <w:pPr>
        <w:rPr>
          <w:rFonts w:ascii="Arial" w:hAnsi="Arial" w:cs="Arial"/>
          <w:bCs/>
          <w:sz w:val="20"/>
          <w:szCs w:val="20"/>
          <w:lang w:val="fi-FI"/>
        </w:rPr>
      </w:pPr>
      <w:r w:rsidRPr="00290971">
        <w:rPr>
          <w:rFonts w:ascii="Arial" w:hAnsi="Arial" w:cs="Arial"/>
          <w:bCs/>
          <w:sz w:val="20"/>
          <w:szCs w:val="20"/>
          <w:lang w:val="fi-FI"/>
        </w:rPr>
        <w:t xml:space="preserve">Erityistehtävänä on vahvistaa ja vakauttaa kotimaista omistusta kansallisesti tärkeissä </w:t>
      </w:r>
      <w:r w:rsidR="00F514B3">
        <w:rPr>
          <w:rFonts w:ascii="Arial" w:hAnsi="Arial" w:cs="Arial"/>
          <w:bCs/>
          <w:sz w:val="20"/>
          <w:szCs w:val="20"/>
          <w:lang w:val="fi-FI"/>
        </w:rPr>
        <w:t xml:space="preserve">listatuissa </w:t>
      </w:r>
      <w:r w:rsidRPr="00290971">
        <w:rPr>
          <w:rFonts w:ascii="Arial" w:hAnsi="Arial" w:cs="Arial"/>
          <w:bCs/>
          <w:sz w:val="20"/>
          <w:szCs w:val="20"/>
          <w:lang w:val="fi-FI"/>
        </w:rPr>
        <w:t>yrityksissä ja kasvattaa pitkäjänteisesti omistusten taloudellista arvoa.</w:t>
      </w:r>
    </w:p>
    <w:p w:rsidR="00290971" w:rsidRDefault="00290971" w:rsidP="00290971">
      <w:pPr>
        <w:rPr>
          <w:rFonts w:ascii="Arial" w:hAnsi="Arial" w:cs="Arial"/>
          <w:b/>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Suomen Erillisverkot</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sidR="00176732">
        <w:rPr>
          <w:rFonts w:ascii="Arial" w:hAnsi="Arial" w:cs="Arial"/>
          <w:b/>
          <w:bCs/>
          <w:sz w:val="20"/>
          <w:szCs w:val="20"/>
          <w:lang w:val="fi-FI"/>
        </w:rPr>
        <w:t xml:space="preserve"> </w:t>
      </w:r>
      <w:r>
        <w:rPr>
          <w:rFonts w:ascii="Arial" w:hAnsi="Arial" w:cs="Arial"/>
          <w:b/>
          <w:bCs/>
          <w:sz w:val="20"/>
          <w:szCs w:val="20"/>
          <w:lang w:val="fi-FI"/>
        </w:rPr>
        <w:t>%</w:t>
      </w:r>
    </w:p>
    <w:p w:rsidR="00290971" w:rsidRDefault="00290971" w:rsidP="00290971">
      <w:pPr>
        <w:rPr>
          <w:rFonts w:ascii="Arial" w:hAnsi="Arial" w:cs="Arial"/>
          <w:b/>
          <w:bCs/>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Valtioneuvoston kanslia</w:t>
      </w:r>
    </w:p>
    <w:p w:rsidR="00290971" w:rsidRPr="00290971" w:rsidRDefault="00290971" w:rsidP="00290971">
      <w:pPr>
        <w:rPr>
          <w:rFonts w:ascii="Arial" w:hAnsi="Arial" w:cs="Arial"/>
          <w:b/>
          <w:sz w:val="20"/>
          <w:szCs w:val="20"/>
          <w:lang w:val="fi-FI"/>
        </w:rPr>
      </w:pPr>
    </w:p>
    <w:p w:rsidR="00290971" w:rsidRPr="00290971" w:rsidRDefault="00290971" w:rsidP="00290971">
      <w:pPr>
        <w:jc w:val="both"/>
        <w:rPr>
          <w:rFonts w:ascii="Arial" w:hAnsi="Arial" w:cs="Arial"/>
          <w:sz w:val="20"/>
          <w:szCs w:val="20"/>
          <w:lang w:val="fi-FI"/>
        </w:rPr>
      </w:pPr>
      <w:r>
        <w:rPr>
          <w:rFonts w:ascii="Arial" w:hAnsi="Arial" w:cs="Arial"/>
          <w:sz w:val="20"/>
          <w:szCs w:val="20"/>
          <w:lang w:val="fi-FI"/>
        </w:rPr>
        <w:t>Erityistehtävänä on j</w:t>
      </w:r>
      <w:r w:rsidRPr="00290971">
        <w:rPr>
          <w:rFonts w:ascii="Arial" w:hAnsi="Arial" w:cs="Arial"/>
          <w:sz w:val="20"/>
          <w:szCs w:val="20"/>
          <w:lang w:val="fi-FI"/>
        </w:rPr>
        <w:t>ulkisen hallinnon viranomaisten käytössä olevien ja yhteiskunnan turvallisuuden varmistamiseen liittyvien</w:t>
      </w:r>
      <w:r>
        <w:rPr>
          <w:rFonts w:ascii="Arial" w:hAnsi="Arial" w:cs="Arial"/>
          <w:sz w:val="20"/>
          <w:szCs w:val="20"/>
          <w:lang w:val="fi-FI"/>
        </w:rPr>
        <w:t xml:space="preserve"> </w:t>
      </w:r>
      <w:r w:rsidRPr="00290971">
        <w:rPr>
          <w:rFonts w:ascii="Arial" w:hAnsi="Arial" w:cs="Arial"/>
          <w:sz w:val="20"/>
          <w:szCs w:val="20"/>
          <w:lang w:val="fi-FI"/>
        </w:rPr>
        <w:t>tietoliikenneverkkojen sekä muiden turvaverkkojen rakentaminen ja</w:t>
      </w:r>
      <w:r>
        <w:rPr>
          <w:rFonts w:ascii="Arial" w:hAnsi="Arial" w:cs="Arial"/>
          <w:sz w:val="20"/>
          <w:szCs w:val="20"/>
          <w:lang w:val="fi-FI"/>
        </w:rPr>
        <w:t xml:space="preserve"> </w:t>
      </w:r>
      <w:r w:rsidRPr="00290971">
        <w:rPr>
          <w:rFonts w:ascii="Arial" w:hAnsi="Arial" w:cs="Arial"/>
          <w:sz w:val="20"/>
          <w:szCs w:val="20"/>
          <w:lang w:val="fi-FI"/>
        </w:rPr>
        <w:t>operointi sekä niihin liittyvien palveluiden toimittaminen ja konsultointi.</w:t>
      </w:r>
      <w:r>
        <w:rPr>
          <w:rFonts w:ascii="Arial" w:hAnsi="Arial" w:cs="Arial"/>
          <w:sz w:val="20"/>
          <w:szCs w:val="20"/>
          <w:lang w:val="fi-FI"/>
        </w:rPr>
        <w:t xml:space="preserve"> </w:t>
      </w:r>
      <w:r w:rsidRPr="001E5B84">
        <w:rPr>
          <w:rFonts w:ascii="Arial" w:hAnsi="Arial" w:cs="Arial"/>
          <w:sz w:val="20"/>
          <w:szCs w:val="20"/>
          <w:lang w:val="fi-FI"/>
        </w:rPr>
        <w:t>Sen lisäksi yhtiö omistaa kokonaan Suomen Turvallisuuverkko Oy –nimisen yhtiön, jonka toimialana ja tehtävänä on yhteiskunnan kriittisen johtamisen ja turvallisuus-toimintojen käytössä olevan turvallisuusverkon operointi ja siihen liittyvien palvelujen tuottaminen. Kummankaan yhtiön tarkoituksen</w:t>
      </w:r>
      <w:r w:rsidR="0007300A">
        <w:rPr>
          <w:rFonts w:ascii="Arial" w:hAnsi="Arial" w:cs="Arial"/>
          <w:sz w:val="20"/>
          <w:szCs w:val="20"/>
          <w:lang w:val="fi-FI"/>
        </w:rPr>
        <w:t>a</w:t>
      </w:r>
      <w:r w:rsidRPr="001E5B84">
        <w:rPr>
          <w:rFonts w:ascii="Arial" w:hAnsi="Arial" w:cs="Arial"/>
          <w:sz w:val="20"/>
          <w:szCs w:val="20"/>
          <w:lang w:val="fi-FI"/>
        </w:rPr>
        <w:t xml:space="preserve"> ei ole voiton tuottaminen omistajalleen, vaan yhtiön palvelutehtävien kustannustehokas tuottaminen. </w:t>
      </w:r>
      <w:r>
        <w:rPr>
          <w:rFonts w:ascii="Arial" w:hAnsi="Arial" w:cs="Arial"/>
          <w:sz w:val="20"/>
          <w:szCs w:val="20"/>
          <w:lang w:val="fi-FI"/>
        </w:rPr>
        <w:t xml:space="preserve">Erityistehtävä perustuu </w:t>
      </w:r>
      <w:r>
        <w:rPr>
          <w:rFonts w:ascii="Arial" w:hAnsi="Arial" w:cs="Arial"/>
          <w:bCs/>
          <w:sz w:val="20"/>
          <w:szCs w:val="20"/>
          <w:lang w:val="fi-FI"/>
        </w:rPr>
        <w:t>v</w:t>
      </w:r>
      <w:r w:rsidRPr="00290971">
        <w:rPr>
          <w:rFonts w:ascii="Arial" w:hAnsi="Arial" w:cs="Arial"/>
          <w:bCs/>
          <w:sz w:val="20"/>
          <w:szCs w:val="20"/>
          <w:lang w:val="fi-FI"/>
        </w:rPr>
        <w:t>iestintämarkkinalaki</w:t>
      </w:r>
      <w:r>
        <w:rPr>
          <w:rFonts w:ascii="Arial" w:hAnsi="Arial" w:cs="Arial"/>
          <w:bCs/>
          <w:sz w:val="20"/>
          <w:szCs w:val="20"/>
          <w:lang w:val="fi-FI"/>
        </w:rPr>
        <w:t>in</w:t>
      </w:r>
      <w:r w:rsidRPr="00290971">
        <w:rPr>
          <w:rFonts w:ascii="Arial" w:hAnsi="Arial" w:cs="Arial"/>
          <w:bCs/>
          <w:sz w:val="20"/>
          <w:szCs w:val="20"/>
          <w:lang w:val="fi-FI"/>
        </w:rPr>
        <w:t xml:space="preserve"> (393/2003)</w:t>
      </w:r>
      <w:r>
        <w:rPr>
          <w:rFonts w:ascii="Arial" w:hAnsi="Arial" w:cs="Arial"/>
          <w:sz w:val="20"/>
          <w:szCs w:val="20"/>
          <w:lang w:val="fi-FI"/>
        </w:rPr>
        <w:t xml:space="preserve"> ja </w:t>
      </w:r>
      <w:r>
        <w:rPr>
          <w:rFonts w:ascii="Arial" w:hAnsi="Arial" w:cs="Arial"/>
          <w:bCs/>
          <w:sz w:val="20"/>
          <w:szCs w:val="20"/>
          <w:lang w:val="fi-FI"/>
        </w:rPr>
        <w:t>l</w:t>
      </w:r>
      <w:r w:rsidRPr="00290971">
        <w:rPr>
          <w:rFonts w:ascii="Arial" w:hAnsi="Arial" w:cs="Arial"/>
          <w:bCs/>
          <w:sz w:val="20"/>
          <w:szCs w:val="20"/>
          <w:lang w:val="fi-FI"/>
        </w:rPr>
        <w:t>aki</w:t>
      </w:r>
      <w:r>
        <w:rPr>
          <w:rFonts w:ascii="Arial" w:hAnsi="Arial" w:cs="Arial"/>
          <w:bCs/>
          <w:sz w:val="20"/>
          <w:szCs w:val="20"/>
          <w:lang w:val="fi-FI"/>
        </w:rPr>
        <w:t>in</w:t>
      </w:r>
      <w:r w:rsidRPr="00290971">
        <w:rPr>
          <w:rFonts w:ascii="Arial" w:hAnsi="Arial" w:cs="Arial"/>
          <w:bCs/>
          <w:sz w:val="20"/>
          <w:szCs w:val="20"/>
          <w:lang w:val="fi-FI"/>
        </w:rPr>
        <w:t xml:space="preserve"> julkisen hallinnon turvallisuusverkkotoiminnasta (ns. TUVE-laki), joka on vielä valmistelussa.</w:t>
      </w:r>
    </w:p>
    <w:p w:rsidR="00290971" w:rsidRDefault="00290971" w:rsidP="00290971">
      <w:pPr>
        <w:rPr>
          <w:rFonts w:ascii="Arial" w:hAnsi="Arial" w:cs="Arial"/>
          <w:sz w:val="20"/>
          <w:szCs w:val="20"/>
          <w:lang w:val="fi-FI"/>
        </w:rPr>
      </w:pPr>
    </w:p>
    <w:p w:rsidR="006F4E1C" w:rsidRDefault="006F4E1C" w:rsidP="003A3751">
      <w:pPr>
        <w:rPr>
          <w:rFonts w:ascii="Arial" w:hAnsi="Arial" w:cs="Arial"/>
          <w:b/>
          <w:sz w:val="20"/>
          <w:szCs w:val="20"/>
          <w:lang w:val="fi-FI"/>
        </w:rPr>
      </w:pPr>
    </w:p>
    <w:p w:rsidR="003A3751" w:rsidRDefault="003A3751" w:rsidP="003A3751">
      <w:pPr>
        <w:rPr>
          <w:rFonts w:ascii="Arial" w:hAnsi="Arial" w:cs="Arial"/>
          <w:b/>
          <w:sz w:val="20"/>
          <w:szCs w:val="20"/>
          <w:lang w:val="fi-FI"/>
        </w:rPr>
      </w:pPr>
      <w:r w:rsidRPr="00290971">
        <w:rPr>
          <w:rFonts w:ascii="Arial" w:hAnsi="Arial" w:cs="Arial"/>
          <w:b/>
          <w:sz w:val="20"/>
          <w:szCs w:val="20"/>
          <w:lang w:val="fi-FI"/>
        </w:rPr>
        <w:t>Suomen Ilmailuopisto</w:t>
      </w:r>
      <w:r>
        <w:rPr>
          <w:rFonts w:ascii="Arial" w:hAnsi="Arial" w:cs="Arial"/>
          <w:b/>
          <w:sz w:val="20"/>
          <w:szCs w:val="20"/>
          <w:lang w:val="fi-FI"/>
        </w:rPr>
        <w:t xml:space="preserve"> Oy</w:t>
      </w:r>
    </w:p>
    <w:p w:rsidR="003A3751" w:rsidRDefault="003A3751" w:rsidP="003A3751">
      <w:pPr>
        <w:rPr>
          <w:rFonts w:ascii="Arial" w:hAnsi="Arial" w:cs="Arial"/>
          <w:b/>
          <w:bCs/>
          <w:sz w:val="20"/>
          <w:szCs w:val="20"/>
          <w:lang w:val="fi-FI"/>
        </w:rPr>
      </w:pPr>
      <w:r>
        <w:rPr>
          <w:rFonts w:ascii="Arial" w:hAnsi="Arial" w:cs="Arial"/>
          <w:b/>
          <w:bCs/>
          <w:sz w:val="20"/>
          <w:szCs w:val="20"/>
          <w:lang w:val="fi-FI"/>
        </w:rPr>
        <w:t>Valtion omistusosuus: 49,5 %</w:t>
      </w:r>
    </w:p>
    <w:p w:rsidR="00051DDD" w:rsidRDefault="003A3751" w:rsidP="00051DDD">
      <w:pPr>
        <w:rPr>
          <w:rFonts w:ascii="Arial" w:hAnsi="Arial" w:cs="Arial"/>
          <w:b/>
          <w:bCs/>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w:t>
      </w:r>
      <w:r w:rsidR="00051DDD">
        <w:rPr>
          <w:rFonts w:ascii="Arial" w:hAnsi="Arial" w:cs="Arial"/>
          <w:b/>
          <w:bCs/>
          <w:sz w:val="20"/>
          <w:szCs w:val="20"/>
          <w:lang w:val="fi-FI"/>
        </w:rPr>
        <w:t>Valtioneuvoston kanslia</w:t>
      </w:r>
    </w:p>
    <w:p w:rsidR="003A3751" w:rsidRDefault="003A3751" w:rsidP="003A3751">
      <w:pPr>
        <w:rPr>
          <w:rFonts w:ascii="Arial" w:hAnsi="Arial" w:cs="Arial"/>
          <w:sz w:val="20"/>
          <w:szCs w:val="20"/>
          <w:lang w:val="fi-FI"/>
        </w:rPr>
      </w:pPr>
    </w:p>
    <w:p w:rsidR="003A3751" w:rsidRDefault="003A3751" w:rsidP="003A3751">
      <w:pPr>
        <w:jc w:val="both"/>
        <w:rPr>
          <w:rFonts w:ascii="Arial" w:hAnsi="Arial" w:cs="Arial"/>
          <w:sz w:val="20"/>
          <w:szCs w:val="20"/>
          <w:lang w:val="fi-FI"/>
        </w:rPr>
      </w:pPr>
      <w:r>
        <w:rPr>
          <w:rFonts w:ascii="Arial" w:hAnsi="Arial" w:cs="Arial"/>
          <w:sz w:val="20"/>
          <w:szCs w:val="20"/>
          <w:lang w:val="fi-FI"/>
        </w:rPr>
        <w:t>Erityistehtävänä on i</w:t>
      </w:r>
      <w:r w:rsidRPr="00290971">
        <w:rPr>
          <w:rFonts w:ascii="Arial" w:hAnsi="Arial" w:cs="Arial"/>
          <w:sz w:val="20"/>
          <w:szCs w:val="20"/>
          <w:lang w:val="fi-FI"/>
        </w:rPr>
        <w:t xml:space="preserve">lmailualan </w:t>
      </w:r>
      <w:r>
        <w:rPr>
          <w:rFonts w:ascii="Arial" w:hAnsi="Arial" w:cs="Arial"/>
          <w:sz w:val="20"/>
          <w:szCs w:val="20"/>
          <w:lang w:val="fi-FI"/>
        </w:rPr>
        <w:t>ammattilentäjä</w:t>
      </w:r>
      <w:r w:rsidRPr="00290971">
        <w:rPr>
          <w:rFonts w:ascii="Arial" w:hAnsi="Arial" w:cs="Arial"/>
          <w:sz w:val="20"/>
          <w:szCs w:val="20"/>
          <w:lang w:val="fi-FI"/>
        </w:rPr>
        <w:t xml:space="preserve">koulutusta </w:t>
      </w:r>
      <w:r>
        <w:rPr>
          <w:rFonts w:ascii="Arial" w:hAnsi="Arial" w:cs="Arial"/>
          <w:sz w:val="20"/>
          <w:szCs w:val="20"/>
          <w:lang w:val="fi-FI"/>
        </w:rPr>
        <w:t>järjestävän</w:t>
      </w:r>
      <w:r w:rsidRPr="00290971">
        <w:rPr>
          <w:rFonts w:ascii="Arial" w:hAnsi="Arial" w:cs="Arial"/>
          <w:sz w:val="20"/>
          <w:szCs w:val="20"/>
          <w:lang w:val="fi-FI"/>
        </w:rPr>
        <w:t xml:space="preserve"> oppilaitoksen ylläpitäminen.</w:t>
      </w:r>
      <w:r>
        <w:rPr>
          <w:rFonts w:ascii="Arial" w:hAnsi="Arial" w:cs="Arial"/>
          <w:sz w:val="20"/>
          <w:szCs w:val="20"/>
          <w:lang w:val="fi-FI"/>
        </w:rPr>
        <w:t xml:space="preserve"> Erityistehtävä perustuu l</w:t>
      </w:r>
      <w:r w:rsidRPr="00290971">
        <w:rPr>
          <w:rFonts w:ascii="Arial" w:hAnsi="Arial" w:cs="Arial"/>
          <w:sz w:val="20"/>
          <w:szCs w:val="20"/>
          <w:lang w:val="fi-FI"/>
        </w:rPr>
        <w:t>aki</w:t>
      </w:r>
      <w:r>
        <w:rPr>
          <w:rFonts w:ascii="Arial" w:hAnsi="Arial" w:cs="Arial"/>
          <w:sz w:val="20"/>
          <w:szCs w:val="20"/>
          <w:lang w:val="fi-FI"/>
        </w:rPr>
        <w:t>in</w:t>
      </w:r>
      <w:r w:rsidRPr="00290971">
        <w:rPr>
          <w:rFonts w:ascii="Arial" w:hAnsi="Arial" w:cs="Arial"/>
          <w:sz w:val="20"/>
          <w:szCs w:val="20"/>
          <w:lang w:val="fi-FI"/>
        </w:rPr>
        <w:t xml:space="preserve"> ammatillisesta aikuiskoulutuksesta (631/1998</w:t>
      </w:r>
      <w:r>
        <w:rPr>
          <w:rFonts w:ascii="Arial" w:hAnsi="Arial" w:cs="Arial"/>
          <w:sz w:val="20"/>
          <w:szCs w:val="20"/>
          <w:lang w:val="fi-FI"/>
        </w:rPr>
        <w:t>).</w:t>
      </w:r>
    </w:p>
    <w:p w:rsidR="00D352F0" w:rsidRDefault="00D352F0" w:rsidP="003A3751">
      <w:pPr>
        <w:jc w:val="both"/>
        <w:rPr>
          <w:rFonts w:ascii="Arial" w:hAnsi="Arial" w:cs="Arial"/>
          <w:sz w:val="20"/>
          <w:szCs w:val="20"/>
          <w:lang w:val="fi-FI"/>
        </w:rPr>
      </w:pPr>
    </w:p>
    <w:p w:rsidR="003A4E50" w:rsidRDefault="003A4E50" w:rsidP="003A3751">
      <w:pPr>
        <w:jc w:val="both"/>
        <w:rPr>
          <w:rFonts w:ascii="Arial" w:hAnsi="Arial" w:cs="Arial"/>
          <w:sz w:val="20"/>
          <w:szCs w:val="20"/>
          <w:lang w:val="fi-FI"/>
        </w:rPr>
      </w:pPr>
    </w:p>
    <w:p w:rsidR="008F18B2" w:rsidRDefault="008F18B2" w:rsidP="003A3751">
      <w:pPr>
        <w:jc w:val="both"/>
        <w:rPr>
          <w:rFonts w:ascii="Arial" w:hAnsi="Arial" w:cs="Arial"/>
          <w:sz w:val="20"/>
          <w:szCs w:val="20"/>
          <w:lang w:val="fi-FI"/>
        </w:rPr>
      </w:pPr>
    </w:p>
    <w:p w:rsidR="00290971" w:rsidRPr="00290971" w:rsidRDefault="00290971" w:rsidP="00290971">
      <w:pPr>
        <w:rPr>
          <w:rFonts w:ascii="Arial" w:hAnsi="Arial" w:cs="Arial"/>
          <w:b/>
          <w:sz w:val="20"/>
          <w:szCs w:val="20"/>
          <w:lang w:val="fi-FI"/>
        </w:rPr>
      </w:pPr>
      <w:r w:rsidRPr="00290971">
        <w:rPr>
          <w:rFonts w:ascii="Arial" w:hAnsi="Arial" w:cs="Arial"/>
          <w:b/>
          <w:sz w:val="20"/>
          <w:szCs w:val="20"/>
          <w:lang w:val="fi-FI"/>
        </w:rPr>
        <w:lastRenderedPageBreak/>
        <w:t>Suomen Teollisuussijoitus</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sidRPr="00290971">
        <w:rPr>
          <w:rFonts w:ascii="Arial" w:hAnsi="Arial" w:cs="Arial"/>
          <w:b/>
          <w:bCs/>
          <w:sz w:val="20"/>
          <w:szCs w:val="20"/>
          <w:lang w:val="fi-FI"/>
        </w:rPr>
        <w:t xml:space="preserve"> </w:t>
      </w:r>
      <w:r>
        <w:rPr>
          <w:rFonts w:ascii="Arial" w:hAnsi="Arial" w:cs="Arial"/>
          <w:b/>
          <w:bCs/>
          <w:sz w:val="20"/>
          <w:szCs w:val="20"/>
          <w:lang w:val="fi-FI"/>
        </w:rPr>
        <w:t>%</w:t>
      </w:r>
    </w:p>
    <w:p w:rsidR="00290971" w:rsidRPr="001E5B84" w:rsidRDefault="00290971" w:rsidP="00290971">
      <w:pPr>
        <w:rPr>
          <w:rFonts w:ascii="Arial" w:hAnsi="Arial" w:cs="Arial"/>
          <w:b/>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Työ- ja elinkeinoministeriö</w:t>
      </w:r>
    </w:p>
    <w:p w:rsidR="00413120" w:rsidRDefault="00413120" w:rsidP="00290971">
      <w:pPr>
        <w:jc w:val="both"/>
        <w:rPr>
          <w:rFonts w:ascii="Arial" w:hAnsi="Arial" w:cs="Arial"/>
          <w:sz w:val="20"/>
          <w:szCs w:val="20"/>
          <w:lang w:val="fi-FI"/>
        </w:rPr>
      </w:pPr>
    </w:p>
    <w:p w:rsidR="00290971" w:rsidRPr="00EF3FCC" w:rsidRDefault="00290971" w:rsidP="00290971">
      <w:pPr>
        <w:jc w:val="both"/>
        <w:rPr>
          <w:rFonts w:ascii="Arial" w:hAnsi="Arial" w:cs="Arial"/>
          <w:sz w:val="20"/>
          <w:szCs w:val="20"/>
          <w:lang w:val="fi-FI"/>
        </w:rPr>
      </w:pPr>
      <w:r>
        <w:rPr>
          <w:rFonts w:ascii="Arial" w:hAnsi="Arial" w:cs="Arial"/>
          <w:sz w:val="20"/>
          <w:szCs w:val="20"/>
          <w:lang w:val="fi-FI"/>
        </w:rPr>
        <w:t>Erityistehtävänä on toimia p</w:t>
      </w:r>
      <w:r w:rsidRPr="001E5B84">
        <w:rPr>
          <w:rFonts w:ascii="Arial" w:hAnsi="Arial" w:cs="Arial"/>
          <w:sz w:val="20"/>
          <w:szCs w:val="20"/>
          <w:lang w:val="fi-FI"/>
        </w:rPr>
        <w:t>ääomasijoitusyhtiö</w:t>
      </w:r>
      <w:r>
        <w:rPr>
          <w:rFonts w:ascii="Arial" w:hAnsi="Arial" w:cs="Arial"/>
          <w:sz w:val="20"/>
          <w:szCs w:val="20"/>
          <w:lang w:val="fi-FI"/>
        </w:rPr>
        <w:t>nä</w:t>
      </w:r>
      <w:r w:rsidRPr="001E5B84">
        <w:rPr>
          <w:rFonts w:ascii="Arial" w:hAnsi="Arial" w:cs="Arial"/>
          <w:sz w:val="20"/>
          <w:szCs w:val="20"/>
          <w:lang w:val="fi-FI"/>
        </w:rPr>
        <w:t>, joka edistää suomalaista yritystoimintaa, työllisyyttä ja talouden kasvua</w:t>
      </w:r>
      <w:r w:rsidR="00413120">
        <w:rPr>
          <w:rFonts w:ascii="Arial" w:hAnsi="Arial" w:cs="Arial"/>
          <w:sz w:val="20"/>
          <w:szCs w:val="20"/>
          <w:lang w:val="fi-FI"/>
        </w:rPr>
        <w:t>. Erityistehtävä</w:t>
      </w:r>
      <w:r>
        <w:rPr>
          <w:rFonts w:ascii="Arial" w:hAnsi="Arial" w:cs="Arial"/>
          <w:sz w:val="20"/>
          <w:szCs w:val="20"/>
          <w:lang w:val="fi-FI"/>
        </w:rPr>
        <w:t xml:space="preserve"> perustuu l</w:t>
      </w:r>
      <w:r w:rsidRPr="00EF3FCC">
        <w:rPr>
          <w:rFonts w:ascii="Arial" w:hAnsi="Arial" w:cs="Arial"/>
          <w:sz w:val="20"/>
          <w:szCs w:val="20"/>
          <w:lang w:val="fi-FI"/>
        </w:rPr>
        <w:t>aki</w:t>
      </w:r>
      <w:r>
        <w:rPr>
          <w:rFonts w:ascii="Arial" w:hAnsi="Arial" w:cs="Arial"/>
          <w:sz w:val="20"/>
          <w:szCs w:val="20"/>
          <w:lang w:val="fi-FI"/>
        </w:rPr>
        <w:t>in</w:t>
      </w:r>
      <w:r w:rsidRPr="00EF3FCC">
        <w:rPr>
          <w:rFonts w:ascii="Arial" w:hAnsi="Arial" w:cs="Arial"/>
          <w:sz w:val="20"/>
          <w:szCs w:val="20"/>
          <w:lang w:val="fi-FI"/>
        </w:rPr>
        <w:t xml:space="preserve"> Suomen Teollisuussijoitus Oy –nimisestä </w:t>
      </w:r>
      <w:r>
        <w:rPr>
          <w:rFonts w:ascii="Arial" w:hAnsi="Arial" w:cs="Arial"/>
          <w:sz w:val="20"/>
          <w:szCs w:val="20"/>
          <w:lang w:val="fi-FI"/>
        </w:rPr>
        <w:t>valtionyhtiöstä</w:t>
      </w:r>
      <w:r w:rsidRPr="00EF3FCC">
        <w:rPr>
          <w:rFonts w:ascii="Arial" w:hAnsi="Arial" w:cs="Arial"/>
          <w:sz w:val="20"/>
          <w:szCs w:val="20"/>
          <w:lang w:val="fi-FI"/>
        </w:rPr>
        <w:t xml:space="preserve"> (1352/1999)</w:t>
      </w:r>
      <w:r>
        <w:rPr>
          <w:rFonts w:ascii="Arial" w:hAnsi="Arial" w:cs="Arial"/>
          <w:sz w:val="20"/>
          <w:szCs w:val="20"/>
          <w:lang w:val="fi-FI"/>
        </w:rPr>
        <w:t>.</w:t>
      </w:r>
    </w:p>
    <w:p w:rsidR="00290971" w:rsidRPr="00EF3FCC"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Pr>
          <w:rFonts w:ascii="Arial" w:hAnsi="Arial" w:cs="Arial"/>
          <w:b/>
          <w:sz w:val="20"/>
          <w:szCs w:val="20"/>
          <w:lang w:val="fi-FI"/>
        </w:rPr>
        <w:t>Teollisen yhteistyön rahasto (Finnfund) Oy</w:t>
      </w:r>
    </w:p>
    <w:p w:rsidR="00290971" w:rsidRDefault="00290971" w:rsidP="00290971">
      <w:pPr>
        <w:rPr>
          <w:rFonts w:ascii="Arial" w:hAnsi="Arial" w:cs="Arial"/>
          <w:b/>
          <w:bCs/>
          <w:sz w:val="20"/>
          <w:szCs w:val="20"/>
          <w:lang w:val="fi-FI"/>
        </w:rPr>
      </w:pPr>
      <w:r>
        <w:rPr>
          <w:rFonts w:ascii="Arial" w:hAnsi="Arial" w:cs="Arial"/>
          <w:b/>
          <w:bCs/>
          <w:sz w:val="20"/>
          <w:szCs w:val="20"/>
          <w:lang w:val="fi-FI"/>
        </w:rPr>
        <w:t xml:space="preserve">Valtion omistusosuus: </w:t>
      </w:r>
      <w:r w:rsidRPr="00290971">
        <w:rPr>
          <w:rFonts w:ascii="Arial" w:hAnsi="Arial" w:cs="Arial"/>
          <w:b/>
          <w:bCs/>
          <w:sz w:val="20"/>
          <w:szCs w:val="20"/>
          <w:lang w:val="fi-FI"/>
        </w:rPr>
        <w:t>90,4</w:t>
      </w:r>
      <w:r>
        <w:rPr>
          <w:rFonts w:ascii="Arial" w:hAnsi="Arial" w:cs="Arial"/>
          <w:b/>
          <w:bCs/>
          <w:color w:val="FF0000"/>
          <w:sz w:val="20"/>
          <w:szCs w:val="20"/>
          <w:lang w:val="fi-FI"/>
        </w:rPr>
        <w:t xml:space="preserve"> </w:t>
      </w:r>
      <w:r>
        <w:rPr>
          <w:rFonts w:ascii="Arial" w:hAnsi="Arial" w:cs="Arial"/>
          <w:b/>
          <w:bCs/>
          <w:sz w:val="20"/>
          <w:szCs w:val="20"/>
          <w:lang w:val="fi-FI"/>
        </w:rPr>
        <w:t>%</w:t>
      </w:r>
    </w:p>
    <w:p w:rsidR="00290971" w:rsidRP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Ulkoasianministeriö</w:t>
      </w:r>
    </w:p>
    <w:p w:rsidR="00290971" w:rsidRPr="001E5B84" w:rsidRDefault="00290971" w:rsidP="00290971">
      <w:pPr>
        <w:jc w:val="both"/>
        <w:rPr>
          <w:rFonts w:ascii="Arial" w:hAnsi="Arial" w:cs="Arial"/>
          <w:sz w:val="20"/>
          <w:szCs w:val="20"/>
          <w:lang w:val="fi-FI"/>
        </w:rPr>
      </w:pPr>
      <w:r>
        <w:rPr>
          <w:rFonts w:ascii="Arial" w:hAnsi="Arial" w:cs="Arial"/>
          <w:sz w:val="20"/>
          <w:szCs w:val="20"/>
          <w:lang w:val="fi-FI"/>
        </w:rPr>
        <w:t>Erityistehtävänä on tarjota</w:t>
      </w:r>
      <w:r w:rsidRPr="001E5B84">
        <w:rPr>
          <w:rFonts w:ascii="Arial" w:hAnsi="Arial" w:cs="Arial"/>
          <w:sz w:val="20"/>
          <w:szCs w:val="20"/>
          <w:lang w:val="fi-FI"/>
        </w:rPr>
        <w:t xml:space="preserve"> pitkäaikaista riskirahoitusta kannattaviin hankkeisiin kehitysmaissa ja Venäjällä. Finnfundin </w:t>
      </w:r>
      <w:r>
        <w:rPr>
          <w:rFonts w:ascii="Arial" w:hAnsi="Arial" w:cs="Arial"/>
          <w:sz w:val="20"/>
          <w:szCs w:val="20"/>
          <w:lang w:val="fi-FI"/>
        </w:rPr>
        <w:t>tavoitteena</w:t>
      </w:r>
      <w:r w:rsidRPr="001E5B84">
        <w:rPr>
          <w:rFonts w:ascii="Arial" w:hAnsi="Arial" w:cs="Arial"/>
          <w:sz w:val="20"/>
          <w:szCs w:val="20"/>
          <w:lang w:val="fi-FI"/>
        </w:rPr>
        <w:t xml:space="preserve"> on edistää kehitysmaiden taloudellista ja sosiaalista kehitystä rahoittamalla niissä itsekannattavasti vastuullista yksityistä yritystoimintaa.</w:t>
      </w:r>
      <w:r>
        <w:rPr>
          <w:rFonts w:ascii="Arial" w:hAnsi="Arial" w:cs="Arial"/>
          <w:sz w:val="20"/>
          <w:szCs w:val="20"/>
          <w:lang w:val="fi-FI"/>
        </w:rPr>
        <w:t xml:space="preserve"> Erityistehtävä perustuu l</w:t>
      </w:r>
      <w:r w:rsidRPr="001E5B84">
        <w:rPr>
          <w:rFonts w:ascii="Arial" w:hAnsi="Arial" w:cs="Arial"/>
          <w:sz w:val="20"/>
          <w:szCs w:val="20"/>
          <w:lang w:val="fi-FI"/>
        </w:rPr>
        <w:t>aki</w:t>
      </w:r>
      <w:r>
        <w:rPr>
          <w:rFonts w:ascii="Arial" w:hAnsi="Arial" w:cs="Arial"/>
          <w:sz w:val="20"/>
          <w:szCs w:val="20"/>
          <w:lang w:val="fi-FI"/>
        </w:rPr>
        <w:t>in</w:t>
      </w:r>
      <w:r w:rsidRPr="001E5B84">
        <w:rPr>
          <w:rFonts w:ascii="Arial" w:hAnsi="Arial" w:cs="Arial"/>
          <w:sz w:val="20"/>
          <w:szCs w:val="20"/>
          <w:lang w:val="fi-FI"/>
        </w:rPr>
        <w:t xml:space="preserve"> Teollisen yhteistyön rahasto Oy -nimisestä osakeyhtiöstä (291/1979)</w:t>
      </w:r>
      <w:r>
        <w:rPr>
          <w:rFonts w:ascii="Arial" w:hAnsi="Arial" w:cs="Arial"/>
          <w:sz w:val="20"/>
          <w:szCs w:val="20"/>
          <w:lang w:val="fi-FI"/>
        </w:rPr>
        <w:t>.</w:t>
      </w:r>
      <w:r w:rsidRPr="001E5B84">
        <w:rPr>
          <w:rFonts w:ascii="Arial" w:hAnsi="Arial" w:cs="Arial"/>
          <w:sz w:val="20"/>
          <w:szCs w:val="20"/>
          <w:lang w:val="fi-FI"/>
        </w:rPr>
        <w:t xml:space="preserve"> </w:t>
      </w:r>
    </w:p>
    <w:p w:rsidR="00290971" w:rsidRPr="001E5B84"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Tietokarhu</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 xml:space="preserve">Valtion omistusosuus: </w:t>
      </w:r>
      <w:r w:rsidRPr="00290971">
        <w:rPr>
          <w:rFonts w:ascii="Arial" w:hAnsi="Arial" w:cs="Arial"/>
          <w:b/>
          <w:bCs/>
          <w:sz w:val="20"/>
          <w:szCs w:val="20"/>
          <w:lang w:val="fi-FI"/>
        </w:rPr>
        <w:t>20 % osakkeista, 80 % äänivallasta</w:t>
      </w:r>
    </w:p>
    <w:p w:rsidR="00290971" w:rsidRDefault="00290971" w:rsidP="00290971">
      <w:pPr>
        <w:rPr>
          <w:rFonts w:ascii="Arial" w:hAnsi="Arial" w:cs="Arial"/>
          <w:b/>
          <w:bCs/>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Valtiovarainministeriö</w:t>
      </w:r>
    </w:p>
    <w:p w:rsidR="00290971" w:rsidRPr="00290971" w:rsidRDefault="00290971" w:rsidP="00290971">
      <w:pPr>
        <w:rPr>
          <w:rFonts w:ascii="Arial" w:hAnsi="Arial" w:cs="Arial"/>
          <w:b/>
          <w:sz w:val="20"/>
          <w:szCs w:val="20"/>
          <w:lang w:val="fi-FI"/>
        </w:rPr>
      </w:pPr>
    </w:p>
    <w:p w:rsidR="00290971" w:rsidRPr="00290971" w:rsidRDefault="00290971" w:rsidP="00290971">
      <w:pPr>
        <w:jc w:val="both"/>
        <w:rPr>
          <w:rFonts w:ascii="Arial" w:hAnsi="Arial" w:cs="Arial"/>
          <w:sz w:val="20"/>
          <w:szCs w:val="20"/>
          <w:lang w:val="fi-FI"/>
        </w:rPr>
      </w:pPr>
      <w:r>
        <w:rPr>
          <w:rFonts w:ascii="Arial" w:hAnsi="Arial" w:cs="Arial"/>
          <w:sz w:val="20"/>
          <w:szCs w:val="20"/>
          <w:lang w:val="fi-FI"/>
        </w:rPr>
        <w:t xml:space="preserve">Erityistehtävänä on </w:t>
      </w:r>
      <w:r w:rsidRPr="00290971">
        <w:rPr>
          <w:rFonts w:ascii="Arial" w:hAnsi="Arial" w:cs="Arial"/>
          <w:sz w:val="20"/>
          <w:szCs w:val="20"/>
          <w:lang w:val="fi-FI"/>
        </w:rPr>
        <w:t xml:space="preserve">tuottaa </w:t>
      </w:r>
      <w:r>
        <w:rPr>
          <w:rFonts w:ascii="Arial" w:hAnsi="Arial" w:cs="Arial"/>
          <w:sz w:val="20"/>
          <w:szCs w:val="20"/>
          <w:lang w:val="fi-FI"/>
        </w:rPr>
        <w:t xml:space="preserve">pääasiassa </w:t>
      </w:r>
      <w:r w:rsidRPr="00290971">
        <w:rPr>
          <w:rFonts w:ascii="Arial" w:hAnsi="Arial" w:cs="Arial"/>
          <w:sz w:val="20"/>
          <w:szCs w:val="20"/>
          <w:lang w:val="fi-FI"/>
        </w:rPr>
        <w:t>Verohallinnolle tietotekniikkaratkaisuja sekä tietojärjestelmien ke</w:t>
      </w:r>
      <w:r>
        <w:rPr>
          <w:rFonts w:ascii="Arial" w:hAnsi="Arial" w:cs="Arial"/>
          <w:sz w:val="20"/>
          <w:szCs w:val="20"/>
          <w:lang w:val="fi-FI"/>
        </w:rPr>
        <w:t>hittämis- ja ylläpitopalveluja.</w:t>
      </w:r>
    </w:p>
    <w:p w:rsidR="00290971" w:rsidRPr="00290971"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Veikkaus</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Pr>
          <w:rFonts w:ascii="Arial" w:hAnsi="Arial" w:cs="Arial"/>
          <w:b/>
          <w:bCs/>
          <w:color w:val="FF0000"/>
          <w:sz w:val="20"/>
          <w:szCs w:val="20"/>
          <w:lang w:val="fi-FI"/>
        </w:rPr>
        <w:t xml:space="preserve"> </w:t>
      </w:r>
      <w:r>
        <w:rPr>
          <w:rFonts w:ascii="Arial" w:hAnsi="Arial" w:cs="Arial"/>
          <w:b/>
          <w:bCs/>
          <w:sz w:val="20"/>
          <w:szCs w:val="20"/>
          <w:lang w:val="fi-FI"/>
        </w:rPr>
        <w:t>%</w:t>
      </w:r>
    </w:p>
    <w:p w:rsidR="00290971" w:rsidRPr="00290971" w:rsidRDefault="00290971" w:rsidP="00290971">
      <w:pPr>
        <w:rPr>
          <w:rFonts w:ascii="Arial" w:hAnsi="Arial" w:cs="Arial"/>
          <w:b/>
          <w:sz w:val="20"/>
          <w:szCs w:val="20"/>
          <w:lang w:val="fi-FI"/>
        </w:rPr>
      </w:pPr>
      <w:r>
        <w:rPr>
          <w:rFonts w:ascii="Arial" w:hAnsi="Arial" w:cs="Arial"/>
          <w:b/>
          <w:bCs/>
          <w:sz w:val="20"/>
          <w:szCs w:val="20"/>
          <w:lang w:val="fi-FI"/>
        </w:rPr>
        <w:t>Erityistehtävästä</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vastaava ministeriö: Opetus- ja kulttuuriministeriö</w:t>
      </w:r>
    </w:p>
    <w:p w:rsidR="00290971" w:rsidRPr="00290971" w:rsidRDefault="00290971" w:rsidP="00290971">
      <w:pPr>
        <w:rPr>
          <w:rFonts w:ascii="Arial" w:hAnsi="Arial" w:cs="Arial"/>
          <w:b/>
          <w:sz w:val="20"/>
          <w:szCs w:val="20"/>
          <w:lang w:val="fi-FI"/>
        </w:rPr>
      </w:pPr>
    </w:p>
    <w:p w:rsidR="00290971" w:rsidRPr="00290971" w:rsidRDefault="00290971" w:rsidP="00290971">
      <w:pPr>
        <w:jc w:val="both"/>
        <w:rPr>
          <w:rFonts w:ascii="Arial" w:hAnsi="Arial" w:cs="Arial"/>
          <w:sz w:val="20"/>
          <w:szCs w:val="20"/>
          <w:lang w:val="fi-FI"/>
        </w:rPr>
      </w:pPr>
      <w:r w:rsidRPr="00290971">
        <w:rPr>
          <w:rFonts w:ascii="Arial" w:hAnsi="Arial" w:cs="Arial"/>
          <w:sz w:val="20"/>
          <w:szCs w:val="20"/>
          <w:lang w:val="fi-FI"/>
        </w:rPr>
        <w:t xml:space="preserve">Veikkauksella on yksinoikeus raha-arpajaisten sekä veikkaus- ja vedonlyöntipelien toimeenpanemiseen. </w:t>
      </w:r>
      <w:r>
        <w:rPr>
          <w:rFonts w:ascii="Arial" w:hAnsi="Arial" w:cs="Arial"/>
          <w:sz w:val="20"/>
          <w:szCs w:val="20"/>
          <w:lang w:val="fi-FI"/>
        </w:rPr>
        <w:t>Erityistehtävänä</w:t>
      </w:r>
      <w:r w:rsidRPr="00290971">
        <w:rPr>
          <w:rFonts w:ascii="Arial" w:hAnsi="Arial" w:cs="Arial"/>
          <w:sz w:val="20"/>
          <w:szCs w:val="20"/>
          <w:lang w:val="fi-FI"/>
        </w:rPr>
        <w:t xml:space="preserve"> on toimeenpanna raha-arpajaisia sekä veikkaus- ja vedonlyöntipelejä siten, että rahapelitoimintaan osallistuvien oikeusturva taataan, väärinkäytökset ja rikokset estetään sekä pelaamisesta aiheutuvia sosiaalisia ja terveydellisiä haittoja vähennetään. Erityistehtävä</w:t>
      </w:r>
      <w:r>
        <w:rPr>
          <w:rFonts w:ascii="Arial" w:hAnsi="Arial" w:cs="Arial"/>
          <w:sz w:val="20"/>
          <w:szCs w:val="20"/>
          <w:lang w:val="fi-FI"/>
        </w:rPr>
        <w:t xml:space="preserve"> perustuu</w:t>
      </w:r>
      <w:r w:rsidRPr="00290971">
        <w:rPr>
          <w:rFonts w:ascii="Arial" w:hAnsi="Arial" w:cs="Arial"/>
          <w:sz w:val="20"/>
          <w:szCs w:val="20"/>
          <w:lang w:val="fi-FI"/>
        </w:rPr>
        <w:t xml:space="preserve"> arpajaislaki</w:t>
      </w:r>
      <w:r>
        <w:rPr>
          <w:rFonts w:ascii="Arial" w:hAnsi="Arial" w:cs="Arial"/>
          <w:sz w:val="20"/>
          <w:szCs w:val="20"/>
          <w:lang w:val="fi-FI"/>
        </w:rPr>
        <w:t>in</w:t>
      </w:r>
      <w:r w:rsidRPr="00290971">
        <w:rPr>
          <w:rFonts w:ascii="Arial" w:hAnsi="Arial" w:cs="Arial"/>
          <w:sz w:val="20"/>
          <w:szCs w:val="20"/>
          <w:lang w:val="fi-FI"/>
        </w:rPr>
        <w:t xml:space="preserve"> (muut</w:t>
      </w:r>
      <w:r w:rsidR="0007300A">
        <w:rPr>
          <w:rFonts w:ascii="Arial" w:hAnsi="Arial" w:cs="Arial"/>
          <w:sz w:val="20"/>
          <w:szCs w:val="20"/>
          <w:lang w:val="fi-FI"/>
        </w:rPr>
        <w:t>ettu</w:t>
      </w:r>
      <w:r w:rsidRPr="00290971">
        <w:rPr>
          <w:rFonts w:ascii="Arial" w:hAnsi="Arial" w:cs="Arial"/>
          <w:sz w:val="20"/>
          <w:szCs w:val="20"/>
          <w:lang w:val="fi-FI"/>
        </w:rPr>
        <w:t xml:space="preserve"> viimeksi lailla 575/2011), VNA Veikkaus Oy:n rahapelien toimeenpanosta, SM asetus Veikkaus Oy:n rahapelien pelisäännöistä, lisäksi mm. VNA raha-arpa-, veikkaus- ja vedonlyöntipelien tuoton tilittämisestä</w:t>
      </w:r>
      <w:r>
        <w:rPr>
          <w:rFonts w:ascii="Arial" w:hAnsi="Arial" w:cs="Arial"/>
          <w:sz w:val="20"/>
          <w:szCs w:val="20"/>
          <w:lang w:val="fi-FI"/>
        </w:rPr>
        <w:t>.</w:t>
      </w:r>
    </w:p>
    <w:p w:rsidR="00290971" w:rsidRPr="00290971" w:rsidRDefault="00290971" w:rsidP="00290971">
      <w:pPr>
        <w:rPr>
          <w:rFonts w:ascii="Arial" w:hAnsi="Arial" w:cs="Arial"/>
          <w:sz w:val="20"/>
          <w:szCs w:val="20"/>
          <w:lang w:val="fi-FI"/>
        </w:rPr>
      </w:pPr>
    </w:p>
    <w:p w:rsidR="00290971" w:rsidRDefault="00290971" w:rsidP="00290971">
      <w:pPr>
        <w:rPr>
          <w:rFonts w:ascii="Arial" w:hAnsi="Arial" w:cs="Arial"/>
          <w:b/>
          <w:sz w:val="20"/>
          <w:szCs w:val="20"/>
          <w:lang w:val="fi-FI"/>
        </w:rPr>
      </w:pPr>
      <w:r w:rsidRPr="00290971">
        <w:rPr>
          <w:rFonts w:ascii="Arial" w:hAnsi="Arial" w:cs="Arial"/>
          <w:b/>
          <w:sz w:val="20"/>
          <w:szCs w:val="20"/>
          <w:lang w:val="fi-FI"/>
        </w:rPr>
        <w:t>Yleisradio</w:t>
      </w:r>
      <w:r>
        <w:rPr>
          <w:rFonts w:ascii="Arial" w:hAnsi="Arial" w:cs="Arial"/>
          <w:b/>
          <w:sz w:val="20"/>
          <w:szCs w:val="20"/>
          <w:lang w:val="fi-FI"/>
        </w:rPr>
        <w:t xml:space="preserve"> Oy</w:t>
      </w:r>
    </w:p>
    <w:p w:rsidR="00290971" w:rsidRDefault="00290971" w:rsidP="00290971">
      <w:pPr>
        <w:rPr>
          <w:rFonts w:ascii="Arial" w:hAnsi="Arial" w:cs="Arial"/>
          <w:b/>
          <w:bCs/>
          <w:sz w:val="20"/>
          <w:szCs w:val="20"/>
          <w:lang w:val="fi-FI"/>
        </w:rPr>
      </w:pPr>
      <w:r>
        <w:rPr>
          <w:rFonts w:ascii="Arial" w:hAnsi="Arial" w:cs="Arial"/>
          <w:b/>
          <w:bCs/>
          <w:sz w:val="20"/>
          <w:szCs w:val="20"/>
          <w:lang w:val="fi-FI"/>
        </w:rPr>
        <w:t>Valtion omistusosuus: 100</w:t>
      </w:r>
      <w:r>
        <w:rPr>
          <w:rFonts w:ascii="Arial" w:hAnsi="Arial" w:cs="Arial"/>
          <w:b/>
          <w:bCs/>
          <w:color w:val="FF0000"/>
          <w:sz w:val="20"/>
          <w:szCs w:val="20"/>
          <w:lang w:val="fi-FI"/>
        </w:rPr>
        <w:t xml:space="preserve"> </w:t>
      </w:r>
      <w:r>
        <w:rPr>
          <w:rFonts w:ascii="Arial" w:hAnsi="Arial" w:cs="Arial"/>
          <w:b/>
          <w:bCs/>
          <w:sz w:val="20"/>
          <w:szCs w:val="20"/>
          <w:lang w:val="fi-FI"/>
        </w:rPr>
        <w:t>%</w:t>
      </w:r>
    </w:p>
    <w:p w:rsidR="00290971" w:rsidRDefault="00290971" w:rsidP="00290971">
      <w:pPr>
        <w:rPr>
          <w:rFonts w:ascii="Arial" w:hAnsi="Arial" w:cs="Arial"/>
          <w:b/>
          <w:bCs/>
          <w:sz w:val="20"/>
          <w:szCs w:val="20"/>
          <w:lang w:val="fi-FI"/>
        </w:rPr>
      </w:pPr>
      <w:r>
        <w:rPr>
          <w:rFonts w:ascii="Arial" w:hAnsi="Arial" w:cs="Arial"/>
          <w:b/>
          <w:bCs/>
          <w:sz w:val="20"/>
          <w:szCs w:val="20"/>
          <w:lang w:val="fi-FI"/>
        </w:rPr>
        <w:t>Erityistehtävästä vastaava</w:t>
      </w:r>
      <w:r w:rsidR="00D26D85">
        <w:rPr>
          <w:rFonts w:ascii="Arial" w:hAnsi="Arial" w:cs="Arial"/>
          <w:b/>
          <w:bCs/>
          <w:sz w:val="20"/>
          <w:szCs w:val="20"/>
          <w:lang w:val="fi-FI"/>
        </w:rPr>
        <w:t xml:space="preserve"> ja omistajaohjauksesta</w:t>
      </w:r>
      <w:r>
        <w:rPr>
          <w:rFonts w:ascii="Arial" w:hAnsi="Arial" w:cs="Arial"/>
          <w:b/>
          <w:bCs/>
          <w:sz w:val="20"/>
          <w:szCs w:val="20"/>
          <w:lang w:val="fi-FI"/>
        </w:rPr>
        <w:t xml:space="preserve"> ministeriö: Liikenne- ja viestintäministeriö</w:t>
      </w:r>
    </w:p>
    <w:p w:rsidR="00290971" w:rsidRDefault="00290971" w:rsidP="00290971">
      <w:pPr>
        <w:rPr>
          <w:rFonts w:ascii="Arial" w:hAnsi="Arial" w:cs="Arial"/>
          <w:b/>
          <w:bCs/>
          <w:sz w:val="20"/>
          <w:szCs w:val="20"/>
          <w:lang w:val="fi-FI"/>
        </w:rPr>
      </w:pPr>
    </w:p>
    <w:p w:rsidR="006F4E1C" w:rsidRPr="005B1375" w:rsidRDefault="00290971" w:rsidP="00290971">
      <w:pPr>
        <w:rPr>
          <w:rFonts w:ascii="Arial" w:hAnsi="Arial" w:cs="Arial"/>
          <w:sz w:val="20"/>
          <w:szCs w:val="20"/>
          <w:lang w:val="fi-FI" w:eastAsia="fi-FI"/>
        </w:rPr>
      </w:pPr>
      <w:r>
        <w:rPr>
          <w:rFonts w:ascii="Arial" w:hAnsi="Arial" w:cs="Arial"/>
          <w:sz w:val="20"/>
          <w:szCs w:val="20"/>
          <w:lang w:val="fi-FI" w:eastAsia="fi-FI"/>
        </w:rPr>
        <w:t>Erityistehtävänä on tuoda t</w:t>
      </w:r>
      <w:r w:rsidRPr="00290971">
        <w:rPr>
          <w:rFonts w:ascii="Arial" w:hAnsi="Arial" w:cs="Arial"/>
          <w:sz w:val="20"/>
          <w:szCs w:val="20"/>
          <w:lang w:val="fi-FI" w:eastAsia="fi-FI"/>
        </w:rPr>
        <w:t>äyden palvelun televisio- ja radio-ohjelmiston ja siihen liittyvien oheis- ja lisäpalvelujen jokaisen saataville</w:t>
      </w:r>
      <w:r>
        <w:rPr>
          <w:rFonts w:ascii="Arial" w:hAnsi="Arial" w:cs="Arial"/>
          <w:sz w:val="20"/>
          <w:szCs w:val="20"/>
          <w:lang w:val="fi-FI" w:eastAsia="fi-FI"/>
        </w:rPr>
        <w:t xml:space="preserve">. </w:t>
      </w:r>
      <w:r w:rsidR="003A4E50">
        <w:rPr>
          <w:rFonts w:ascii="Arial" w:hAnsi="Arial" w:cs="Arial"/>
          <w:sz w:val="20"/>
          <w:szCs w:val="20"/>
          <w:lang w:val="fi-FI" w:eastAsia="fi-FI"/>
        </w:rPr>
        <w:t>Yleisradio oy:stä annetun lain mukaisesti yhtiö toimii Liikenne- ja viestintäministeriön hallinnonalalla, mutta eduskunnalla ja sen valitsemalla hallintoneuvostolla on käytännössä keskeinen rooli yhtiön hallinnon, valvonnan ja ohjauksen järjestämisessä.</w:t>
      </w:r>
    </w:p>
    <w:p w:rsidR="00290971" w:rsidRDefault="00290971">
      <w:pPr>
        <w:rPr>
          <w:rFonts w:ascii="Arial" w:hAnsi="Arial" w:cs="Arial"/>
          <w:b/>
          <w:sz w:val="20"/>
          <w:szCs w:val="20"/>
          <w:lang w:val="fi-FI"/>
        </w:rPr>
      </w:pPr>
    </w:p>
    <w:sectPr w:rsidR="00290971" w:rsidSect="00E40C0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40E" w:rsidRDefault="00C7140E" w:rsidP="008C4015">
      <w:r>
        <w:separator/>
      </w:r>
    </w:p>
  </w:endnote>
  <w:endnote w:type="continuationSeparator" w:id="0">
    <w:p w:rsidR="00C7140E" w:rsidRDefault="00C7140E" w:rsidP="008C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40E" w:rsidRDefault="00C7140E" w:rsidP="008C4015">
      <w:r>
        <w:separator/>
      </w:r>
    </w:p>
  </w:footnote>
  <w:footnote w:type="continuationSeparator" w:id="0">
    <w:p w:rsidR="00C7140E" w:rsidRDefault="00C7140E" w:rsidP="008C4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40E" w:rsidRDefault="00CD1C1E">
    <w:pPr>
      <w:pStyle w:val="Yltunniste"/>
      <w:rPr>
        <w:rFonts w:ascii="Arial" w:hAnsi="Arial" w:cs="Arial"/>
        <w:sz w:val="20"/>
        <w:szCs w:val="20"/>
      </w:rPr>
    </w:pPr>
    <w:r>
      <w:rPr>
        <w:rFonts w:ascii="Arial" w:hAnsi="Arial" w:cs="Arial"/>
        <w:noProof/>
        <w:sz w:val="20"/>
        <w:szCs w:val="20"/>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7585" type="#_x0000_t75" style="position:absolute;margin-left:34.95pt;margin-top:31.7pt;width:151.65pt;height:38.25pt;z-index:-251658752;mso-position-horizontal-relative:page;mso-position-vertical-relative:page" o:allowincell="f">
          <v:imagedata r:id="rId1" o:title=""/>
          <w10:wrap anchorx="page" anchory="page"/>
          <w10:anchorlock/>
        </v:shape>
        <o:OLEObject Type="Embed" ProgID="PBrush" ShapeID="_x0000_s67585" DrawAspect="Content" ObjectID="_1571211108" r:id="rId2"/>
      </w:pict>
    </w:r>
    <w:r w:rsidR="00C7140E">
      <w:rPr>
        <w:rFonts w:ascii="Arial" w:hAnsi="Arial" w:cs="Arial"/>
        <w:sz w:val="20"/>
        <w:szCs w:val="20"/>
      </w:rPr>
      <w:tab/>
    </w:r>
    <w:r w:rsidR="00C7140E">
      <w:rPr>
        <w:rFonts w:ascii="Arial" w:hAnsi="Arial" w:cs="Arial"/>
        <w:sz w:val="20"/>
        <w:szCs w:val="20"/>
      </w:rPr>
      <w:tab/>
    </w:r>
  </w:p>
  <w:p w:rsidR="00C7140E" w:rsidRPr="006F4E1C" w:rsidRDefault="00C7140E">
    <w:pPr>
      <w:pStyle w:val="Yltunniste"/>
      <w:rPr>
        <w:rFonts w:ascii="Arial" w:hAnsi="Arial" w:cs="Arial"/>
        <w:sz w:val="20"/>
        <w:szCs w:val="20"/>
      </w:rPr>
    </w:pPr>
    <w:r>
      <w:rPr>
        <w:rFonts w:ascii="Arial" w:hAnsi="Arial" w:cs="Arial"/>
        <w:sz w:val="20"/>
        <w:szCs w:val="20"/>
      </w:rPr>
      <w:tab/>
    </w:r>
    <w:r>
      <w:rPr>
        <w:rFonts w:ascii="Arial" w:hAnsi="Arial" w:cs="Arial"/>
        <w:sz w:val="20"/>
        <w:szCs w:val="20"/>
      </w:rPr>
      <w:tab/>
    </w:r>
  </w:p>
  <w:p w:rsidR="00C7140E" w:rsidRDefault="00C7140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A68"/>
    <w:multiLevelType w:val="hybridMultilevel"/>
    <w:tmpl w:val="C6AADEE8"/>
    <w:lvl w:ilvl="0" w:tplc="E4484E26">
      <w:start w:val="1"/>
      <w:numFmt w:val="bullet"/>
      <w:lvlText w:val="•"/>
      <w:lvlJc w:val="left"/>
      <w:pPr>
        <w:tabs>
          <w:tab w:val="num" w:pos="720"/>
        </w:tabs>
        <w:ind w:left="720" w:hanging="360"/>
      </w:pPr>
      <w:rPr>
        <w:rFonts w:ascii="Times New Roman" w:hAnsi="Times New Roman" w:hint="default"/>
      </w:rPr>
    </w:lvl>
    <w:lvl w:ilvl="1" w:tplc="80BC12CC" w:tentative="1">
      <w:start w:val="1"/>
      <w:numFmt w:val="bullet"/>
      <w:lvlText w:val="•"/>
      <w:lvlJc w:val="left"/>
      <w:pPr>
        <w:tabs>
          <w:tab w:val="num" w:pos="1440"/>
        </w:tabs>
        <w:ind w:left="1440" w:hanging="360"/>
      </w:pPr>
      <w:rPr>
        <w:rFonts w:ascii="Times New Roman" w:hAnsi="Times New Roman" w:hint="default"/>
      </w:rPr>
    </w:lvl>
    <w:lvl w:ilvl="2" w:tplc="6DD63358" w:tentative="1">
      <w:start w:val="1"/>
      <w:numFmt w:val="bullet"/>
      <w:lvlText w:val="•"/>
      <w:lvlJc w:val="left"/>
      <w:pPr>
        <w:tabs>
          <w:tab w:val="num" w:pos="2160"/>
        </w:tabs>
        <w:ind w:left="2160" w:hanging="360"/>
      </w:pPr>
      <w:rPr>
        <w:rFonts w:ascii="Times New Roman" w:hAnsi="Times New Roman" w:hint="default"/>
      </w:rPr>
    </w:lvl>
    <w:lvl w:ilvl="3" w:tplc="0ACCA83C" w:tentative="1">
      <w:start w:val="1"/>
      <w:numFmt w:val="bullet"/>
      <w:lvlText w:val="•"/>
      <w:lvlJc w:val="left"/>
      <w:pPr>
        <w:tabs>
          <w:tab w:val="num" w:pos="2880"/>
        </w:tabs>
        <w:ind w:left="2880" w:hanging="360"/>
      </w:pPr>
      <w:rPr>
        <w:rFonts w:ascii="Times New Roman" w:hAnsi="Times New Roman" w:hint="default"/>
      </w:rPr>
    </w:lvl>
    <w:lvl w:ilvl="4" w:tplc="A00A13BE" w:tentative="1">
      <w:start w:val="1"/>
      <w:numFmt w:val="bullet"/>
      <w:lvlText w:val="•"/>
      <w:lvlJc w:val="left"/>
      <w:pPr>
        <w:tabs>
          <w:tab w:val="num" w:pos="3600"/>
        </w:tabs>
        <w:ind w:left="3600" w:hanging="360"/>
      </w:pPr>
      <w:rPr>
        <w:rFonts w:ascii="Times New Roman" w:hAnsi="Times New Roman" w:hint="default"/>
      </w:rPr>
    </w:lvl>
    <w:lvl w:ilvl="5" w:tplc="C8C0FA16" w:tentative="1">
      <w:start w:val="1"/>
      <w:numFmt w:val="bullet"/>
      <w:lvlText w:val="•"/>
      <w:lvlJc w:val="left"/>
      <w:pPr>
        <w:tabs>
          <w:tab w:val="num" w:pos="4320"/>
        </w:tabs>
        <w:ind w:left="4320" w:hanging="360"/>
      </w:pPr>
      <w:rPr>
        <w:rFonts w:ascii="Times New Roman" w:hAnsi="Times New Roman" w:hint="default"/>
      </w:rPr>
    </w:lvl>
    <w:lvl w:ilvl="6" w:tplc="B1EEA796" w:tentative="1">
      <w:start w:val="1"/>
      <w:numFmt w:val="bullet"/>
      <w:lvlText w:val="•"/>
      <w:lvlJc w:val="left"/>
      <w:pPr>
        <w:tabs>
          <w:tab w:val="num" w:pos="5040"/>
        </w:tabs>
        <w:ind w:left="5040" w:hanging="360"/>
      </w:pPr>
      <w:rPr>
        <w:rFonts w:ascii="Times New Roman" w:hAnsi="Times New Roman" w:hint="default"/>
      </w:rPr>
    </w:lvl>
    <w:lvl w:ilvl="7" w:tplc="90663708" w:tentative="1">
      <w:start w:val="1"/>
      <w:numFmt w:val="bullet"/>
      <w:lvlText w:val="•"/>
      <w:lvlJc w:val="left"/>
      <w:pPr>
        <w:tabs>
          <w:tab w:val="num" w:pos="5760"/>
        </w:tabs>
        <w:ind w:left="5760" w:hanging="360"/>
      </w:pPr>
      <w:rPr>
        <w:rFonts w:ascii="Times New Roman" w:hAnsi="Times New Roman" w:hint="default"/>
      </w:rPr>
    </w:lvl>
    <w:lvl w:ilvl="8" w:tplc="BC22D79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C093AF4"/>
    <w:multiLevelType w:val="hybridMultilevel"/>
    <w:tmpl w:val="B6682CCA"/>
    <w:lvl w:ilvl="0" w:tplc="1CA0796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53376BF"/>
    <w:multiLevelType w:val="hybridMultilevel"/>
    <w:tmpl w:val="9A74D03E"/>
    <w:lvl w:ilvl="0" w:tplc="7EEA6A38">
      <w:start w:val="1"/>
      <w:numFmt w:val="bullet"/>
      <w:lvlText w:val="•"/>
      <w:lvlJc w:val="left"/>
      <w:pPr>
        <w:tabs>
          <w:tab w:val="num" w:pos="720"/>
        </w:tabs>
        <w:ind w:left="720" w:hanging="360"/>
      </w:pPr>
      <w:rPr>
        <w:rFonts w:ascii="Times" w:hAnsi="Times" w:hint="default"/>
      </w:rPr>
    </w:lvl>
    <w:lvl w:ilvl="1" w:tplc="7DACA028" w:tentative="1">
      <w:start w:val="1"/>
      <w:numFmt w:val="bullet"/>
      <w:lvlText w:val="•"/>
      <w:lvlJc w:val="left"/>
      <w:pPr>
        <w:tabs>
          <w:tab w:val="num" w:pos="1440"/>
        </w:tabs>
        <w:ind w:left="1440" w:hanging="360"/>
      </w:pPr>
      <w:rPr>
        <w:rFonts w:ascii="Times" w:hAnsi="Times" w:hint="default"/>
      </w:rPr>
    </w:lvl>
    <w:lvl w:ilvl="2" w:tplc="87264E2A" w:tentative="1">
      <w:start w:val="1"/>
      <w:numFmt w:val="bullet"/>
      <w:lvlText w:val="•"/>
      <w:lvlJc w:val="left"/>
      <w:pPr>
        <w:tabs>
          <w:tab w:val="num" w:pos="2160"/>
        </w:tabs>
        <w:ind w:left="2160" w:hanging="360"/>
      </w:pPr>
      <w:rPr>
        <w:rFonts w:ascii="Times" w:hAnsi="Times" w:hint="default"/>
      </w:rPr>
    </w:lvl>
    <w:lvl w:ilvl="3" w:tplc="F5FA39C0" w:tentative="1">
      <w:start w:val="1"/>
      <w:numFmt w:val="bullet"/>
      <w:lvlText w:val="•"/>
      <w:lvlJc w:val="left"/>
      <w:pPr>
        <w:tabs>
          <w:tab w:val="num" w:pos="2880"/>
        </w:tabs>
        <w:ind w:left="2880" w:hanging="360"/>
      </w:pPr>
      <w:rPr>
        <w:rFonts w:ascii="Times" w:hAnsi="Times" w:hint="default"/>
      </w:rPr>
    </w:lvl>
    <w:lvl w:ilvl="4" w:tplc="0A5A8D3A" w:tentative="1">
      <w:start w:val="1"/>
      <w:numFmt w:val="bullet"/>
      <w:lvlText w:val="•"/>
      <w:lvlJc w:val="left"/>
      <w:pPr>
        <w:tabs>
          <w:tab w:val="num" w:pos="3600"/>
        </w:tabs>
        <w:ind w:left="3600" w:hanging="360"/>
      </w:pPr>
      <w:rPr>
        <w:rFonts w:ascii="Times" w:hAnsi="Times" w:hint="default"/>
      </w:rPr>
    </w:lvl>
    <w:lvl w:ilvl="5" w:tplc="60B2E326" w:tentative="1">
      <w:start w:val="1"/>
      <w:numFmt w:val="bullet"/>
      <w:lvlText w:val="•"/>
      <w:lvlJc w:val="left"/>
      <w:pPr>
        <w:tabs>
          <w:tab w:val="num" w:pos="4320"/>
        </w:tabs>
        <w:ind w:left="4320" w:hanging="360"/>
      </w:pPr>
      <w:rPr>
        <w:rFonts w:ascii="Times" w:hAnsi="Times" w:hint="default"/>
      </w:rPr>
    </w:lvl>
    <w:lvl w:ilvl="6" w:tplc="B6487FD0" w:tentative="1">
      <w:start w:val="1"/>
      <w:numFmt w:val="bullet"/>
      <w:lvlText w:val="•"/>
      <w:lvlJc w:val="left"/>
      <w:pPr>
        <w:tabs>
          <w:tab w:val="num" w:pos="5040"/>
        </w:tabs>
        <w:ind w:left="5040" w:hanging="360"/>
      </w:pPr>
      <w:rPr>
        <w:rFonts w:ascii="Times" w:hAnsi="Times" w:hint="default"/>
      </w:rPr>
    </w:lvl>
    <w:lvl w:ilvl="7" w:tplc="C8B42A40" w:tentative="1">
      <w:start w:val="1"/>
      <w:numFmt w:val="bullet"/>
      <w:lvlText w:val="•"/>
      <w:lvlJc w:val="left"/>
      <w:pPr>
        <w:tabs>
          <w:tab w:val="num" w:pos="5760"/>
        </w:tabs>
        <w:ind w:left="5760" w:hanging="360"/>
      </w:pPr>
      <w:rPr>
        <w:rFonts w:ascii="Times" w:hAnsi="Times" w:hint="default"/>
      </w:rPr>
    </w:lvl>
    <w:lvl w:ilvl="8" w:tplc="1D62C174" w:tentative="1">
      <w:start w:val="1"/>
      <w:numFmt w:val="bullet"/>
      <w:lvlText w:val="•"/>
      <w:lvlJc w:val="left"/>
      <w:pPr>
        <w:tabs>
          <w:tab w:val="num" w:pos="6480"/>
        </w:tabs>
        <w:ind w:left="6480" w:hanging="360"/>
      </w:pPr>
      <w:rPr>
        <w:rFonts w:ascii="Times" w:hAnsi="Times" w:hint="default"/>
      </w:rPr>
    </w:lvl>
  </w:abstractNum>
  <w:abstractNum w:abstractNumId="3">
    <w:nsid w:val="4DCC4889"/>
    <w:multiLevelType w:val="hybridMultilevel"/>
    <w:tmpl w:val="3168A9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6276FD2"/>
    <w:multiLevelType w:val="hybridMultilevel"/>
    <w:tmpl w:val="2B12CFA2"/>
    <w:lvl w:ilvl="0" w:tplc="1AD0E018">
      <w:start w:val="1"/>
      <w:numFmt w:val="bullet"/>
      <w:lvlText w:val="•"/>
      <w:lvlJc w:val="left"/>
      <w:pPr>
        <w:tabs>
          <w:tab w:val="num" w:pos="720"/>
        </w:tabs>
        <w:ind w:left="720" w:hanging="360"/>
      </w:pPr>
      <w:rPr>
        <w:rFonts w:ascii="Times" w:hAnsi="Times" w:hint="default"/>
      </w:rPr>
    </w:lvl>
    <w:lvl w:ilvl="1" w:tplc="B87619A4" w:tentative="1">
      <w:start w:val="1"/>
      <w:numFmt w:val="bullet"/>
      <w:lvlText w:val="•"/>
      <w:lvlJc w:val="left"/>
      <w:pPr>
        <w:tabs>
          <w:tab w:val="num" w:pos="1440"/>
        </w:tabs>
        <w:ind w:left="1440" w:hanging="360"/>
      </w:pPr>
      <w:rPr>
        <w:rFonts w:ascii="Times" w:hAnsi="Times" w:hint="default"/>
      </w:rPr>
    </w:lvl>
    <w:lvl w:ilvl="2" w:tplc="F70AFB74" w:tentative="1">
      <w:start w:val="1"/>
      <w:numFmt w:val="bullet"/>
      <w:lvlText w:val="•"/>
      <w:lvlJc w:val="left"/>
      <w:pPr>
        <w:tabs>
          <w:tab w:val="num" w:pos="2160"/>
        </w:tabs>
        <w:ind w:left="2160" w:hanging="360"/>
      </w:pPr>
      <w:rPr>
        <w:rFonts w:ascii="Times" w:hAnsi="Times" w:hint="default"/>
      </w:rPr>
    </w:lvl>
    <w:lvl w:ilvl="3" w:tplc="5DE6AC72" w:tentative="1">
      <w:start w:val="1"/>
      <w:numFmt w:val="bullet"/>
      <w:lvlText w:val="•"/>
      <w:lvlJc w:val="left"/>
      <w:pPr>
        <w:tabs>
          <w:tab w:val="num" w:pos="2880"/>
        </w:tabs>
        <w:ind w:left="2880" w:hanging="360"/>
      </w:pPr>
      <w:rPr>
        <w:rFonts w:ascii="Times" w:hAnsi="Times" w:hint="default"/>
      </w:rPr>
    </w:lvl>
    <w:lvl w:ilvl="4" w:tplc="18CA5E32" w:tentative="1">
      <w:start w:val="1"/>
      <w:numFmt w:val="bullet"/>
      <w:lvlText w:val="•"/>
      <w:lvlJc w:val="left"/>
      <w:pPr>
        <w:tabs>
          <w:tab w:val="num" w:pos="3600"/>
        </w:tabs>
        <w:ind w:left="3600" w:hanging="360"/>
      </w:pPr>
      <w:rPr>
        <w:rFonts w:ascii="Times" w:hAnsi="Times" w:hint="default"/>
      </w:rPr>
    </w:lvl>
    <w:lvl w:ilvl="5" w:tplc="26CE260A" w:tentative="1">
      <w:start w:val="1"/>
      <w:numFmt w:val="bullet"/>
      <w:lvlText w:val="•"/>
      <w:lvlJc w:val="left"/>
      <w:pPr>
        <w:tabs>
          <w:tab w:val="num" w:pos="4320"/>
        </w:tabs>
        <w:ind w:left="4320" w:hanging="360"/>
      </w:pPr>
      <w:rPr>
        <w:rFonts w:ascii="Times" w:hAnsi="Times" w:hint="default"/>
      </w:rPr>
    </w:lvl>
    <w:lvl w:ilvl="6" w:tplc="8F6833FC" w:tentative="1">
      <w:start w:val="1"/>
      <w:numFmt w:val="bullet"/>
      <w:lvlText w:val="•"/>
      <w:lvlJc w:val="left"/>
      <w:pPr>
        <w:tabs>
          <w:tab w:val="num" w:pos="5040"/>
        </w:tabs>
        <w:ind w:left="5040" w:hanging="360"/>
      </w:pPr>
      <w:rPr>
        <w:rFonts w:ascii="Times" w:hAnsi="Times" w:hint="default"/>
      </w:rPr>
    </w:lvl>
    <w:lvl w:ilvl="7" w:tplc="B79EA608" w:tentative="1">
      <w:start w:val="1"/>
      <w:numFmt w:val="bullet"/>
      <w:lvlText w:val="•"/>
      <w:lvlJc w:val="left"/>
      <w:pPr>
        <w:tabs>
          <w:tab w:val="num" w:pos="5760"/>
        </w:tabs>
        <w:ind w:left="5760" w:hanging="360"/>
      </w:pPr>
      <w:rPr>
        <w:rFonts w:ascii="Times" w:hAnsi="Times" w:hint="default"/>
      </w:rPr>
    </w:lvl>
    <w:lvl w:ilvl="8" w:tplc="05B0AA86" w:tentative="1">
      <w:start w:val="1"/>
      <w:numFmt w:val="bullet"/>
      <w:lvlText w:val="•"/>
      <w:lvlJc w:val="left"/>
      <w:pPr>
        <w:tabs>
          <w:tab w:val="num" w:pos="6480"/>
        </w:tabs>
        <w:ind w:left="6480" w:hanging="360"/>
      </w:pPr>
      <w:rPr>
        <w:rFonts w:ascii="Times" w:hAnsi="Times" w:hint="default"/>
      </w:rPr>
    </w:lvl>
  </w:abstractNum>
  <w:abstractNum w:abstractNumId="5">
    <w:nsid w:val="60E03E6B"/>
    <w:multiLevelType w:val="hybridMultilevel"/>
    <w:tmpl w:val="7EA6281C"/>
    <w:lvl w:ilvl="0" w:tplc="37BC82A8">
      <w:start w:val="1"/>
      <w:numFmt w:val="bullet"/>
      <w:lvlText w:val="•"/>
      <w:lvlJc w:val="left"/>
      <w:pPr>
        <w:tabs>
          <w:tab w:val="num" w:pos="720"/>
        </w:tabs>
        <w:ind w:left="720" w:hanging="360"/>
      </w:pPr>
      <w:rPr>
        <w:rFonts w:ascii="Times" w:hAnsi="Times" w:hint="default"/>
      </w:rPr>
    </w:lvl>
    <w:lvl w:ilvl="1" w:tplc="CAD03206">
      <w:start w:val="1"/>
      <w:numFmt w:val="bullet"/>
      <w:lvlText w:val="•"/>
      <w:lvlJc w:val="left"/>
      <w:pPr>
        <w:tabs>
          <w:tab w:val="num" w:pos="1440"/>
        </w:tabs>
        <w:ind w:left="1440" w:hanging="360"/>
      </w:pPr>
      <w:rPr>
        <w:rFonts w:ascii="Times" w:hAnsi="Times" w:hint="default"/>
      </w:rPr>
    </w:lvl>
    <w:lvl w:ilvl="2" w:tplc="6B88D5A2" w:tentative="1">
      <w:start w:val="1"/>
      <w:numFmt w:val="bullet"/>
      <w:lvlText w:val="•"/>
      <w:lvlJc w:val="left"/>
      <w:pPr>
        <w:tabs>
          <w:tab w:val="num" w:pos="2160"/>
        </w:tabs>
        <w:ind w:left="2160" w:hanging="360"/>
      </w:pPr>
      <w:rPr>
        <w:rFonts w:ascii="Times" w:hAnsi="Times" w:hint="default"/>
      </w:rPr>
    </w:lvl>
    <w:lvl w:ilvl="3" w:tplc="25163992" w:tentative="1">
      <w:start w:val="1"/>
      <w:numFmt w:val="bullet"/>
      <w:lvlText w:val="•"/>
      <w:lvlJc w:val="left"/>
      <w:pPr>
        <w:tabs>
          <w:tab w:val="num" w:pos="2880"/>
        </w:tabs>
        <w:ind w:left="2880" w:hanging="360"/>
      </w:pPr>
      <w:rPr>
        <w:rFonts w:ascii="Times" w:hAnsi="Times" w:hint="default"/>
      </w:rPr>
    </w:lvl>
    <w:lvl w:ilvl="4" w:tplc="F96C582E" w:tentative="1">
      <w:start w:val="1"/>
      <w:numFmt w:val="bullet"/>
      <w:lvlText w:val="•"/>
      <w:lvlJc w:val="left"/>
      <w:pPr>
        <w:tabs>
          <w:tab w:val="num" w:pos="3600"/>
        </w:tabs>
        <w:ind w:left="3600" w:hanging="360"/>
      </w:pPr>
      <w:rPr>
        <w:rFonts w:ascii="Times" w:hAnsi="Times" w:hint="default"/>
      </w:rPr>
    </w:lvl>
    <w:lvl w:ilvl="5" w:tplc="4F44606E" w:tentative="1">
      <w:start w:val="1"/>
      <w:numFmt w:val="bullet"/>
      <w:lvlText w:val="•"/>
      <w:lvlJc w:val="left"/>
      <w:pPr>
        <w:tabs>
          <w:tab w:val="num" w:pos="4320"/>
        </w:tabs>
        <w:ind w:left="4320" w:hanging="360"/>
      </w:pPr>
      <w:rPr>
        <w:rFonts w:ascii="Times" w:hAnsi="Times" w:hint="default"/>
      </w:rPr>
    </w:lvl>
    <w:lvl w:ilvl="6" w:tplc="CD4ECB68" w:tentative="1">
      <w:start w:val="1"/>
      <w:numFmt w:val="bullet"/>
      <w:lvlText w:val="•"/>
      <w:lvlJc w:val="left"/>
      <w:pPr>
        <w:tabs>
          <w:tab w:val="num" w:pos="5040"/>
        </w:tabs>
        <w:ind w:left="5040" w:hanging="360"/>
      </w:pPr>
      <w:rPr>
        <w:rFonts w:ascii="Times" w:hAnsi="Times" w:hint="default"/>
      </w:rPr>
    </w:lvl>
    <w:lvl w:ilvl="7" w:tplc="E7D2F0FC" w:tentative="1">
      <w:start w:val="1"/>
      <w:numFmt w:val="bullet"/>
      <w:lvlText w:val="•"/>
      <w:lvlJc w:val="left"/>
      <w:pPr>
        <w:tabs>
          <w:tab w:val="num" w:pos="5760"/>
        </w:tabs>
        <w:ind w:left="5760" w:hanging="360"/>
      </w:pPr>
      <w:rPr>
        <w:rFonts w:ascii="Times" w:hAnsi="Times" w:hint="default"/>
      </w:rPr>
    </w:lvl>
    <w:lvl w:ilvl="8" w:tplc="85DCE31A" w:tentative="1">
      <w:start w:val="1"/>
      <w:numFmt w:val="bullet"/>
      <w:lvlText w:val="•"/>
      <w:lvlJc w:val="left"/>
      <w:pPr>
        <w:tabs>
          <w:tab w:val="num" w:pos="6480"/>
        </w:tabs>
        <w:ind w:left="6480" w:hanging="360"/>
      </w:pPr>
      <w:rPr>
        <w:rFonts w:ascii="Times" w:hAnsi="Times" w:hint="default"/>
      </w:rPr>
    </w:lvl>
  </w:abstractNum>
  <w:abstractNum w:abstractNumId="6">
    <w:nsid w:val="66EF3411"/>
    <w:multiLevelType w:val="hybridMultilevel"/>
    <w:tmpl w:val="3618B970"/>
    <w:lvl w:ilvl="0" w:tplc="A5926584">
      <w:start w:val="1"/>
      <w:numFmt w:val="bullet"/>
      <w:lvlText w:val="•"/>
      <w:lvlJc w:val="left"/>
      <w:pPr>
        <w:tabs>
          <w:tab w:val="num" w:pos="720"/>
        </w:tabs>
        <w:ind w:left="720" w:hanging="360"/>
      </w:pPr>
      <w:rPr>
        <w:rFonts w:ascii="Times" w:hAnsi="Times" w:hint="default"/>
      </w:rPr>
    </w:lvl>
    <w:lvl w:ilvl="1" w:tplc="E7F06404">
      <w:start w:val="1"/>
      <w:numFmt w:val="bullet"/>
      <w:lvlText w:val="•"/>
      <w:lvlJc w:val="left"/>
      <w:pPr>
        <w:tabs>
          <w:tab w:val="num" w:pos="1440"/>
        </w:tabs>
        <w:ind w:left="1440" w:hanging="360"/>
      </w:pPr>
      <w:rPr>
        <w:rFonts w:ascii="Times" w:hAnsi="Times" w:hint="default"/>
      </w:rPr>
    </w:lvl>
    <w:lvl w:ilvl="2" w:tplc="883CD766" w:tentative="1">
      <w:start w:val="1"/>
      <w:numFmt w:val="bullet"/>
      <w:lvlText w:val="•"/>
      <w:lvlJc w:val="left"/>
      <w:pPr>
        <w:tabs>
          <w:tab w:val="num" w:pos="2160"/>
        </w:tabs>
        <w:ind w:left="2160" w:hanging="360"/>
      </w:pPr>
      <w:rPr>
        <w:rFonts w:ascii="Times" w:hAnsi="Times" w:hint="default"/>
      </w:rPr>
    </w:lvl>
    <w:lvl w:ilvl="3" w:tplc="037630CC" w:tentative="1">
      <w:start w:val="1"/>
      <w:numFmt w:val="bullet"/>
      <w:lvlText w:val="•"/>
      <w:lvlJc w:val="left"/>
      <w:pPr>
        <w:tabs>
          <w:tab w:val="num" w:pos="2880"/>
        </w:tabs>
        <w:ind w:left="2880" w:hanging="360"/>
      </w:pPr>
      <w:rPr>
        <w:rFonts w:ascii="Times" w:hAnsi="Times" w:hint="default"/>
      </w:rPr>
    </w:lvl>
    <w:lvl w:ilvl="4" w:tplc="5D54D6A2" w:tentative="1">
      <w:start w:val="1"/>
      <w:numFmt w:val="bullet"/>
      <w:lvlText w:val="•"/>
      <w:lvlJc w:val="left"/>
      <w:pPr>
        <w:tabs>
          <w:tab w:val="num" w:pos="3600"/>
        </w:tabs>
        <w:ind w:left="3600" w:hanging="360"/>
      </w:pPr>
      <w:rPr>
        <w:rFonts w:ascii="Times" w:hAnsi="Times" w:hint="default"/>
      </w:rPr>
    </w:lvl>
    <w:lvl w:ilvl="5" w:tplc="80DE4240" w:tentative="1">
      <w:start w:val="1"/>
      <w:numFmt w:val="bullet"/>
      <w:lvlText w:val="•"/>
      <w:lvlJc w:val="left"/>
      <w:pPr>
        <w:tabs>
          <w:tab w:val="num" w:pos="4320"/>
        </w:tabs>
        <w:ind w:left="4320" w:hanging="360"/>
      </w:pPr>
      <w:rPr>
        <w:rFonts w:ascii="Times" w:hAnsi="Times" w:hint="default"/>
      </w:rPr>
    </w:lvl>
    <w:lvl w:ilvl="6" w:tplc="06761D40" w:tentative="1">
      <w:start w:val="1"/>
      <w:numFmt w:val="bullet"/>
      <w:lvlText w:val="•"/>
      <w:lvlJc w:val="left"/>
      <w:pPr>
        <w:tabs>
          <w:tab w:val="num" w:pos="5040"/>
        </w:tabs>
        <w:ind w:left="5040" w:hanging="360"/>
      </w:pPr>
      <w:rPr>
        <w:rFonts w:ascii="Times" w:hAnsi="Times" w:hint="default"/>
      </w:rPr>
    </w:lvl>
    <w:lvl w:ilvl="7" w:tplc="8978477C" w:tentative="1">
      <w:start w:val="1"/>
      <w:numFmt w:val="bullet"/>
      <w:lvlText w:val="•"/>
      <w:lvlJc w:val="left"/>
      <w:pPr>
        <w:tabs>
          <w:tab w:val="num" w:pos="5760"/>
        </w:tabs>
        <w:ind w:left="5760" w:hanging="360"/>
      </w:pPr>
      <w:rPr>
        <w:rFonts w:ascii="Times" w:hAnsi="Times" w:hint="default"/>
      </w:rPr>
    </w:lvl>
    <w:lvl w:ilvl="8" w:tplc="AEEC0FE0" w:tentative="1">
      <w:start w:val="1"/>
      <w:numFmt w:val="bullet"/>
      <w:lvlText w:val="•"/>
      <w:lvlJc w:val="left"/>
      <w:pPr>
        <w:tabs>
          <w:tab w:val="num" w:pos="6480"/>
        </w:tabs>
        <w:ind w:left="6480" w:hanging="360"/>
      </w:pPr>
      <w:rPr>
        <w:rFonts w:ascii="Times" w:hAnsi="Times" w:hint="default"/>
      </w:rPr>
    </w:lvl>
  </w:abstractNum>
  <w:abstractNum w:abstractNumId="7">
    <w:nsid w:val="6AD36679"/>
    <w:multiLevelType w:val="hybridMultilevel"/>
    <w:tmpl w:val="1CC060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2F438AB"/>
    <w:multiLevelType w:val="hybridMultilevel"/>
    <w:tmpl w:val="88107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64742F6"/>
    <w:multiLevelType w:val="hybridMultilevel"/>
    <w:tmpl w:val="2362DB7E"/>
    <w:lvl w:ilvl="0" w:tplc="EA84912E">
      <w:start w:val="1"/>
      <w:numFmt w:val="bullet"/>
      <w:lvlText w:val="•"/>
      <w:lvlJc w:val="left"/>
      <w:pPr>
        <w:tabs>
          <w:tab w:val="num" w:pos="720"/>
        </w:tabs>
        <w:ind w:left="720" w:hanging="360"/>
      </w:pPr>
      <w:rPr>
        <w:rFonts w:ascii="Times" w:hAnsi="Times" w:hint="default"/>
      </w:rPr>
    </w:lvl>
    <w:lvl w:ilvl="1" w:tplc="359855AE">
      <w:start w:val="1"/>
      <w:numFmt w:val="bullet"/>
      <w:lvlText w:val="•"/>
      <w:lvlJc w:val="left"/>
      <w:pPr>
        <w:tabs>
          <w:tab w:val="num" w:pos="1440"/>
        </w:tabs>
        <w:ind w:left="1440" w:hanging="360"/>
      </w:pPr>
      <w:rPr>
        <w:rFonts w:ascii="Times" w:hAnsi="Times" w:hint="default"/>
      </w:rPr>
    </w:lvl>
    <w:lvl w:ilvl="2" w:tplc="829E7F56" w:tentative="1">
      <w:start w:val="1"/>
      <w:numFmt w:val="bullet"/>
      <w:lvlText w:val="•"/>
      <w:lvlJc w:val="left"/>
      <w:pPr>
        <w:tabs>
          <w:tab w:val="num" w:pos="2160"/>
        </w:tabs>
        <w:ind w:left="2160" w:hanging="360"/>
      </w:pPr>
      <w:rPr>
        <w:rFonts w:ascii="Times" w:hAnsi="Times" w:hint="default"/>
      </w:rPr>
    </w:lvl>
    <w:lvl w:ilvl="3" w:tplc="880CD582" w:tentative="1">
      <w:start w:val="1"/>
      <w:numFmt w:val="bullet"/>
      <w:lvlText w:val="•"/>
      <w:lvlJc w:val="left"/>
      <w:pPr>
        <w:tabs>
          <w:tab w:val="num" w:pos="2880"/>
        </w:tabs>
        <w:ind w:left="2880" w:hanging="360"/>
      </w:pPr>
      <w:rPr>
        <w:rFonts w:ascii="Times" w:hAnsi="Times" w:hint="default"/>
      </w:rPr>
    </w:lvl>
    <w:lvl w:ilvl="4" w:tplc="8A02017C" w:tentative="1">
      <w:start w:val="1"/>
      <w:numFmt w:val="bullet"/>
      <w:lvlText w:val="•"/>
      <w:lvlJc w:val="left"/>
      <w:pPr>
        <w:tabs>
          <w:tab w:val="num" w:pos="3600"/>
        </w:tabs>
        <w:ind w:left="3600" w:hanging="360"/>
      </w:pPr>
      <w:rPr>
        <w:rFonts w:ascii="Times" w:hAnsi="Times" w:hint="default"/>
      </w:rPr>
    </w:lvl>
    <w:lvl w:ilvl="5" w:tplc="28A0FF00" w:tentative="1">
      <w:start w:val="1"/>
      <w:numFmt w:val="bullet"/>
      <w:lvlText w:val="•"/>
      <w:lvlJc w:val="left"/>
      <w:pPr>
        <w:tabs>
          <w:tab w:val="num" w:pos="4320"/>
        </w:tabs>
        <w:ind w:left="4320" w:hanging="360"/>
      </w:pPr>
      <w:rPr>
        <w:rFonts w:ascii="Times" w:hAnsi="Times" w:hint="default"/>
      </w:rPr>
    </w:lvl>
    <w:lvl w:ilvl="6" w:tplc="4B068F54" w:tentative="1">
      <w:start w:val="1"/>
      <w:numFmt w:val="bullet"/>
      <w:lvlText w:val="•"/>
      <w:lvlJc w:val="left"/>
      <w:pPr>
        <w:tabs>
          <w:tab w:val="num" w:pos="5040"/>
        </w:tabs>
        <w:ind w:left="5040" w:hanging="360"/>
      </w:pPr>
      <w:rPr>
        <w:rFonts w:ascii="Times" w:hAnsi="Times" w:hint="default"/>
      </w:rPr>
    </w:lvl>
    <w:lvl w:ilvl="7" w:tplc="FC5018AA" w:tentative="1">
      <w:start w:val="1"/>
      <w:numFmt w:val="bullet"/>
      <w:lvlText w:val="•"/>
      <w:lvlJc w:val="left"/>
      <w:pPr>
        <w:tabs>
          <w:tab w:val="num" w:pos="5760"/>
        </w:tabs>
        <w:ind w:left="5760" w:hanging="360"/>
      </w:pPr>
      <w:rPr>
        <w:rFonts w:ascii="Times" w:hAnsi="Times" w:hint="default"/>
      </w:rPr>
    </w:lvl>
    <w:lvl w:ilvl="8" w:tplc="8BACCC86" w:tentative="1">
      <w:start w:val="1"/>
      <w:numFmt w:val="bullet"/>
      <w:lvlText w:val="•"/>
      <w:lvlJc w:val="left"/>
      <w:pPr>
        <w:tabs>
          <w:tab w:val="num" w:pos="6480"/>
        </w:tabs>
        <w:ind w:left="6480" w:hanging="360"/>
      </w:pPr>
      <w:rPr>
        <w:rFonts w:ascii="Times" w:hAnsi="Times" w:hint="default"/>
      </w:rPr>
    </w:lvl>
  </w:abstractNum>
  <w:abstractNum w:abstractNumId="10">
    <w:nsid w:val="7BBF1734"/>
    <w:multiLevelType w:val="hybridMultilevel"/>
    <w:tmpl w:val="15F23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7"/>
  </w:num>
  <w:num w:numId="6">
    <w:abstractNumId w:val="4"/>
  </w:num>
  <w:num w:numId="7">
    <w:abstractNumId w:val="10"/>
  </w:num>
  <w:num w:numId="8">
    <w:abstractNumId w:val="8"/>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hdrShapeDefaults>
    <o:shapedefaults v:ext="edit" spidmax="67586"/>
    <o:shapelayout v:ext="edit">
      <o:idmap v:ext="edit" data="6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B0"/>
    <w:rsid w:val="00033BDA"/>
    <w:rsid w:val="0004448F"/>
    <w:rsid w:val="00051DDD"/>
    <w:rsid w:val="00070150"/>
    <w:rsid w:val="0007300A"/>
    <w:rsid w:val="00083F31"/>
    <w:rsid w:val="000978B3"/>
    <w:rsid w:val="000B168D"/>
    <w:rsid w:val="000B3C0E"/>
    <w:rsid w:val="00106B2F"/>
    <w:rsid w:val="00117496"/>
    <w:rsid w:val="00153589"/>
    <w:rsid w:val="00175BB6"/>
    <w:rsid w:val="00176732"/>
    <w:rsid w:val="00195DD2"/>
    <w:rsid w:val="001B23AA"/>
    <w:rsid w:val="002657A8"/>
    <w:rsid w:val="00290971"/>
    <w:rsid w:val="002A7CB5"/>
    <w:rsid w:val="002B3923"/>
    <w:rsid w:val="002F0D57"/>
    <w:rsid w:val="003243C1"/>
    <w:rsid w:val="00374D52"/>
    <w:rsid w:val="003A3751"/>
    <w:rsid w:val="003A4E50"/>
    <w:rsid w:val="004011FD"/>
    <w:rsid w:val="00413120"/>
    <w:rsid w:val="004636C6"/>
    <w:rsid w:val="004B510D"/>
    <w:rsid w:val="004D3D86"/>
    <w:rsid w:val="00501796"/>
    <w:rsid w:val="00516F40"/>
    <w:rsid w:val="005548B0"/>
    <w:rsid w:val="00577468"/>
    <w:rsid w:val="00587E2A"/>
    <w:rsid w:val="00591691"/>
    <w:rsid w:val="005916AA"/>
    <w:rsid w:val="005B1375"/>
    <w:rsid w:val="005C696D"/>
    <w:rsid w:val="005D291B"/>
    <w:rsid w:val="005E29EE"/>
    <w:rsid w:val="005F61AE"/>
    <w:rsid w:val="005F73A0"/>
    <w:rsid w:val="00611E17"/>
    <w:rsid w:val="006169B7"/>
    <w:rsid w:val="00632B57"/>
    <w:rsid w:val="00633504"/>
    <w:rsid w:val="0064250C"/>
    <w:rsid w:val="006677F4"/>
    <w:rsid w:val="006D2162"/>
    <w:rsid w:val="006F4E1C"/>
    <w:rsid w:val="00700837"/>
    <w:rsid w:val="00747B0F"/>
    <w:rsid w:val="00777451"/>
    <w:rsid w:val="00787CE7"/>
    <w:rsid w:val="0079160B"/>
    <w:rsid w:val="007F35A8"/>
    <w:rsid w:val="00811AF9"/>
    <w:rsid w:val="008A5B88"/>
    <w:rsid w:val="008C4015"/>
    <w:rsid w:val="008C5FC7"/>
    <w:rsid w:val="008F0F4D"/>
    <w:rsid w:val="008F1464"/>
    <w:rsid w:val="008F18B2"/>
    <w:rsid w:val="008F7B90"/>
    <w:rsid w:val="00935109"/>
    <w:rsid w:val="009D4A55"/>
    <w:rsid w:val="00A16386"/>
    <w:rsid w:val="00A20522"/>
    <w:rsid w:val="00A5241E"/>
    <w:rsid w:val="00A64915"/>
    <w:rsid w:val="00AA6FAA"/>
    <w:rsid w:val="00AF286A"/>
    <w:rsid w:val="00B03EAE"/>
    <w:rsid w:val="00B5249E"/>
    <w:rsid w:val="00B637D4"/>
    <w:rsid w:val="00B75970"/>
    <w:rsid w:val="00B8151D"/>
    <w:rsid w:val="00BD1000"/>
    <w:rsid w:val="00BD78A9"/>
    <w:rsid w:val="00BE2E87"/>
    <w:rsid w:val="00C076C8"/>
    <w:rsid w:val="00C34BB0"/>
    <w:rsid w:val="00C664FE"/>
    <w:rsid w:val="00C7140E"/>
    <w:rsid w:val="00D000D3"/>
    <w:rsid w:val="00D04BEC"/>
    <w:rsid w:val="00D26D85"/>
    <w:rsid w:val="00D34627"/>
    <w:rsid w:val="00D352F0"/>
    <w:rsid w:val="00D47849"/>
    <w:rsid w:val="00DB0919"/>
    <w:rsid w:val="00DD61C0"/>
    <w:rsid w:val="00DF3F24"/>
    <w:rsid w:val="00E02133"/>
    <w:rsid w:val="00E206F2"/>
    <w:rsid w:val="00E40C04"/>
    <w:rsid w:val="00E501CD"/>
    <w:rsid w:val="00E6360E"/>
    <w:rsid w:val="00E677DB"/>
    <w:rsid w:val="00ED6B55"/>
    <w:rsid w:val="00F021BA"/>
    <w:rsid w:val="00F514B3"/>
    <w:rsid w:val="00FA0EC4"/>
    <w:rsid w:val="00FD7D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40C04"/>
    <w:rPr>
      <w:sz w:val="24"/>
      <w:szCs w:val="24"/>
      <w:lang w:val="en-GB" w:eastAsia="en-US"/>
    </w:rPr>
  </w:style>
  <w:style w:type="paragraph" w:styleId="Otsikko1">
    <w:name w:val="heading 1"/>
    <w:basedOn w:val="Normaali"/>
    <w:next w:val="Normaali"/>
    <w:link w:val="Otsikko1Char"/>
    <w:uiPriority w:val="9"/>
    <w:qFormat/>
    <w:rsid w:val="00D04BEC"/>
    <w:pPr>
      <w:keepNext/>
      <w:spacing w:before="240" w:after="60"/>
      <w:outlineLvl w:val="0"/>
    </w:pPr>
    <w:rPr>
      <w:rFonts w:asciiTheme="majorHAnsi" w:eastAsiaTheme="majorEastAsia" w:hAnsiTheme="majorHAnsi" w:cstheme="majorBidi"/>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4BEC"/>
    <w:rPr>
      <w:rFonts w:asciiTheme="majorHAnsi" w:eastAsiaTheme="majorEastAsia" w:hAnsiTheme="majorHAnsi" w:cstheme="majorBidi"/>
      <w:b/>
      <w:bCs/>
      <w:kern w:val="32"/>
      <w:sz w:val="32"/>
      <w:szCs w:val="32"/>
      <w:lang w:val="en-GB" w:eastAsia="en-US"/>
    </w:rPr>
  </w:style>
  <w:style w:type="paragraph" w:styleId="NormaaliWWW">
    <w:name w:val="Normal (Web)"/>
    <w:basedOn w:val="Normaali"/>
    <w:uiPriority w:val="99"/>
    <w:rsid w:val="005548B0"/>
    <w:pPr>
      <w:spacing w:before="100" w:beforeAutospacing="1" w:after="240"/>
    </w:pPr>
    <w:rPr>
      <w:lang w:val="fi-FI" w:eastAsia="fi-FI"/>
    </w:rPr>
  </w:style>
  <w:style w:type="paragraph" w:styleId="Yltunniste">
    <w:name w:val="header"/>
    <w:basedOn w:val="Normaali"/>
    <w:link w:val="YltunnisteChar"/>
    <w:uiPriority w:val="99"/>
    <w:unhideWhenUsed/>
    <w:rsid w:val="008C4015"/>
    <w:pPr>
      <w:tabs>
        <w:tab w:val="center" w:pos="4819"/>
        <w:tab w:val="right" w:pos="9638"/>
      </w:tabs>
    </w:pPr>
  </w:style>
  <w:style w:type="character" w:customStyle="1" w:styleId="YltunnisteChar">
    <w:name w:val="Ylätunniste Char"/>
    <w:basedOn w:val="Kappaleenoletusfontti"/>
    <w:link w:val="Yltunniste"/>
    <w:uiPriority w:val="99"/>
    <w:rsid w:val="008C4015"/>
    <w:rPr>
      <w:sz w:val="24"/>
      <w:szCs w:val="24"/>
      <w:lang w:val="en-GB" w:eastAsia="en-US"/>
    </w:rPr>
  </w:style>
  <w:style w:type="paragraph" w:styleId="Alatunniste">
    <w:name w:val="footer"/>
    <w:basedOn w:val="Normaali"/>
    <w:link w:val="AlatunnisteChar"/>
    <w:uiPriority w:val="99"/>
    <w:unhideWhenUsed/>
    <w:rsid w:val="008C4015"/>
    <w:pPr>
      <w:tabs>
        <w:tab w:val="center" w:pos="4819"/>
        <w:tab w:val="right" w:pos="9638"/>
      </w:tabs>
    </w:pPr>
  </w:style>
  <w:style w:type="character" w:customStyle="1" w:styleId="AlatunnisteChar">
    <w:name w:val="Alatunniste Char"/>
    <w:basedOn w:val="Kappaleenoletusfontti"/>
    <w:link w:val="Alatunniste"/>
    <w:uiPriority w:val="99"/>
    <w:rsid w:val="008C4015"/>
    <w:rPr>
      <w:sz w:val="24"/>
      <w:szCs w:val="24"/>
      <w:lang w:val="en-GB" w:eastAsia="en-US"/>
    </w:rPr>
  </w:style>
  <w:style w:type="paragraph" w:styleId="Seliteteksti">
    <w:name w:val="Balloon Text"/>
    <w:basedOn w:val="Normaali"/>
    <w:link w:val="SelitetekstiChar"/>
    <w:uiPriority w:val="99"/>
    <w:semiHidden/>
    <w:unhideWhenUsed/>
    <w:rsid w:val="008C4015"/>
    <w:rPr>
      <w:rFonts w:ascii="Tahoma" w:hAnsi="Tahoma" w:cs="Tahoma"/>
      <w:sz w:val="16"/>
      <w:szCs w:val="16"/>
    </w:rPr>
  </w:style>
  <w:style w:type="character" w:customStyle="1" w:styleId="SelitetekstiChar">
    <w:name w:val="Seliteteksti Char"/>
    <w:basedOn w:val="Kappaleenoletusfontti"/>
    <w:link w:val="Seliteteksti"/>
    <w:uiPriority w:val="99"/>
    <w:semiHidden/>
    <w:rsid w:val="008C4015"/>
    <w:rPr>
      <w:rFonts w:ascii="Tahoma" w:hAnsi="Tahoma" w:cs="Tahoma"/>
      <w:sz w:val="16"/>
      <w:szCs w:val="16"/>
      <w:lang w:val="en-GB" w:eastAsia="en-US"/>
    </w:rPr>
  </w:style>
  <w:style w:type="paragraph" w:styleId="Luettelokappale">
    <w:name w:val="List Paragraph"/>
    <w:basedOn w:val="Normaali"/>
    <w:uiPriority w:val="34"/>
    <w:qFormat/>
    <w:rsid w:val="00290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40C04"/>
    <w:rPr>
      <w:sz w:val="24"/>
      <w:szCs w:val="24"/>
      <w:lang w:val="en-GB" w:eastAsia="en-US"/>
    </w:rPr>
  </w:style>
  <w:style w:type="paragraph" w:styleId="Otsikko1">
    <w:name w:val="heading 1"/>
    <w:basedOn w:val="Normaali"/>
    <w:next w:val="Normaali"/>
    <w:link w:val="Otsikko1Char"/>
    <w:uiPriority w:val="9"/>
    <w:qFormat/>
    <w:rsid w:val="00D04BEC"/>
    <w:pPr>
      <w:keepNext/>
      <w:spacing w:before="240" w:after="60"/>
      <w:outlineLvl w:val="0"/>
    </w:pPr>
    <w:rPr>
      <w:rFonts w:asciiTheme="majorHAnsi" w:eastAsiaTheme="majorEastAsia" w:hAnsiTheme="majorHAnsi" w:cstheme="majorBidi"/>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4BEC"/>
    <w:rPr>
      <w:rFonts w:asciiTheme="majorHAnsi" w:eastAsiaTheme="majorEastAsia" w:hAnsiTheme="majorHAnsi" w:cstheme="majorBidi"/>
      <w:b/>
      <w:bCs/>
      <w:kern w:val="32"/>
      <w:sz w:val="32"/>
      <w:szCs w:val="32"/>
      <w:lang w:val="en-GB" w:eastAsia="en-US"/>
    </w:rPr>
  </w:style>
  <w:style w:type="paragraph" w:styleId="NormaaliWWW">
    <w:name w:val="Normal (Web)"/>
    <w:basedOn w:val="Normaali"/>
    <w:uiPriority w:val="99"/>
    <w:rsid w:val="005548B0"/>
    <w:pPr>
      <w:spacing w:before="100" w:beforeAutospacing="1" w:after="240"/>
    </w:pPr>
    <w:rPr>
      <w:lang w:val="fi-FI" w:eastAsia="fi-FI"/>
    </w:rPr>
  </w:style>
  <w:style w:type="paragraph" w:styleId="Yltunniste">
    <w:name w:val="header"/>
    <w:basedOn w:val="Normaali"/>
    <w:link w:val="YltunnisteChar"/>
    <w:uiPriority w:val="99"/>
    <w:unhideWhenUsed/>
    <w:rsid w:val="008C4015"/>
    <w:pPr>
      <w:tabs>
        <w:tab w:val="center" w:pos="4819"/>
        <w:tab w:val="right" w:pos="9638"/>
      </w:tabs>
    </w:pPr>
  </w:style>
  <w:style w:type="character" w:customStyle="1" w:styleId="YltunnisteChar">
    <w:name w:val="Ylätunniste Char"/>
    <w:basedOn w:val="Kappaleenoletusfontti"/>
    <w:link w:val="Yltunniste"/>
    <w:uiPriority w:val="99"/>
    <w:rsid w:val="008C4015"/>
    <w:rPr>
      <w:sz w:val="24"/>
      <w:szCs w:val="24"/>
      <w:lang w:val="en-GB" w:eastAsia="en-US"/>
    </w:rPr>
  </w:style>
  <w:style w:type="paragraph" w:styleId="Alatunniste">
    <w:name w:val="footer"/>
    <w:basedOn w:val="Normaali"/>
    <w:link w:val="AlatunnisteChar"/>
    <w:uiPriority w:val="99"/>
    <w:unhideWhenUsed/>
    <w:rsid w:val="008C4015"/>
    <w:pPr>
      <w:tabs>
        <w:tab w:val="center" w:pos="4819"/>
        <w:tab w:val="right" w:pos="9638"/>
      </w:tabs>
    </w:pPr>
  </w:style>
  <w:style w:type="character" w:customStyle="1" w:styleId="AlatunnisteChar">
    <w:name w:val="Alatunniste Char"/>
    <w:basedOn w:val="Kappaleenoletusfontti"/>
    <w:link w:val="Alatunniste"/>
    <w:uiPriority w:val="99"/>
    <w:rsid w:val="008C4015"/>
    <w:rPr>
      <w:sz w:val="24"/>
      <w:szCs w:val="24"/>
      <w:lang w:val="en-GB" w:eastAsia="en-US"/>
    </w:rPr>
  </w:style>
  <w:style w:type="paragraph" w:styleId="Seliteteksti">
    <w:name w:val="Balloon Text"/>
    <w:basedOn w:val="Normaali"/>
    <w:link w:val="SelitetekstiChar"/>
    <w:uiPriority w:val="99"/>
    <w:semiHidden/>
    <w:unhideWhenUsed/>
    <w:rsid w:val="008C4015"/>
    <w:rPr>
      <w:rFonts w:ascii="Tahoma" w:hAnsi="Tahoma" w:cs="Tahoma"/>
      <w:sz w:val="16"/>
      <w:szCs w:val="16"/>
    </w:rPr>
  </w:style>
  <w:style w:type="character" w:customStyle="1" w:styleId="SelitetekstiChar">
    <w:name w:val="Seliteteksti Char"/>
    <w:basedOn w:val="Kappaleenoletusfontti"/>
    <w:link w:val="Seliteteksti"/>
    <w:uiPriority w:val="99"/>
    <w:semiHidden/>
    <w:rsid w:val="008C4015"/>
    <w:rPr>
      <w:rFonts w:ascii="Tahoma" w:hAnsi="Tahoma" w:cs="Tahoma"/>
      <w:sz w:val="16"/>
      <w:szCs w:val="16"/>
      <w:lang w:val="en-GB" w:eastAsia="en-US"/>
    </w:rPr>
  </w:style>
  <w:style w:type="paragraph" w:styleId="Luettelokappale">
    <w:name w:val="List Paragraph"/>
    <w:basedOn w:val="Normaali"/>
    <w:uiPriority w:val="34"/>
    <w:qFormat/>
    <w:rsid w:val="00290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9295">
      <w:bodyDiv w:val="1"/>
      <w:marLeft w:val="0"/>
      <w:marRight w:val="0"/>
      <w:marTop w:val="0"/>
      <w:marBottom w:val="0"/>
      <w:divBdr>
        <w:top w:val="none" w:sz="0" w:space="0" w:color="auto"/>
        <w:left w:val="none" w:sz="0" w:space="0" w:color="auto"/>
        <w:bottom w:val="none" w:sz="0" w:space="0" w:color="auto"/>
        <w:right w:val="none" w:sz="0" w:space="0" w:color="auto"/>
      </w:divBdr>
      <w:divsChild>
        <w:div w:id="829755241">
          <w:marLeft w:val="274"/>
          <w:marRight w:val="0"/>
          <w:marTop w:val="67"/>
          <w:marBottom w:val="0"/>
          <w:divBdr>
            <w:top w:val="none" w:sz="0" w:space="0" w:color="auto"/>
            <w:left w:val="none" w:sz="0" w:space="0" w:color="auto"/>
            <w:bottom w:val="none" w:sz="0" w:space="0" w:color="auto"/>
            <w:right w:val="none" w:sz="0" w:space="0" w:color="auto"/>
          </w:divBdr>
        </w:div>
        <w:div w:id="736976456">
          <w:marLeft w:val="274"/>
          <w:marRight w:val="0"/>
          <w:marTop w:val="67"/>
          <w:marBottom w:val="0"/>
          <w:divBdr>
            <w:top w:val="none" w:sz="0" w:space="0" w:color="auto"/>
            <w:left w:val="none" w:sz="0" w:space="0" w:color="auto"/>
            <w:bottom w:val="none" w:sz="0" w:space="0" w:color="auto"/>
            <w:right w:val="none" w:sz="0" w:space="0" w:color="auto"/>
          </w:divBdr>
        </w:div>
      </w:divsChild>
    </w:div>
    <w:div w:id="250356545">
      <w:bodyDiv w:val="1"/>
      <w:marLeft w:val="0"/>
      <w:marRight w:val="0"/>
      <w:marTop w:val="0"/>
      <w:marBottom w:val="0"/>
      <w:divBdr>
        <w:top w:val="none" w:sz="0" w:space="0" w:color="auto"/>
        <w:left w:val="none" w:sz="0" w:space="0" w:color="auto"/>
        <w:bottom w:val="none" w:sz="0" w:space="0" w:color="auto"/>
        <w:right w:val="none" w:sz="0" w:space="0" w:color="auto"/>
      </w:divBdr>
    </w:div>
    <w:div w:id="397559884">
      <w:bodyDiv w:val="1"/>
      <w:marLeft w:val="0"/>
      <w:marRight w:val="0"/>
      <w:marTop w:val="0"/>
      <w:marBottom w:val="0"/>
      <w:divBdr>
        <w:top w:val="none" w:sz="0" w:space="0" w:color="auto"/>
        <w:left w:val="none" w:sz="0" w:space="0" w:color="auto"/>
        <w:bottom w:val="none" w:sz="0" w:space="0" w:color="auto"/>
        <w:right w:val="none" w:sz="0" w:space="0" w:color="auto"/>
      </w:divBdr>
    </w:div>
    <w:div w:id="589462915">
      <w:bodyDiv w:val="1"/>
      <w:marLeft w:val="0"/>
      <w:marRight w:val="0"/>
      <w:marTop w:val="0"/>
      <w:marBottom w:val="0"/>
      <w:divBdr>
        <w:top w:val="none" w:sz="0" w:space="0" w:color="auto"/>
        <w:left w:val="none" w:sz="0" w:space="0" w:color="auto"/>
        <w:bottom w:val="none" w:sz="0" w:space="0" w:color="auto"/>
        <w:right w:val="none" w:sz="0" w:space="0" w:color="auto"/>
      </w:divBdr>
      <w:divsChild>
        <w:div w:id="491799164">
          <w:marLeft w:val="274"/>
          <w:marRight w:val="0"/>
          <w:marTop w:val="77"/>
          <w:marBottom w:val="0"/>
          <w:divBdr>
            <w:top w:val="none" w:sz="0" w:space="0" w:color="auto"/>
            <w:left w:val="none" w:sz="0" w:space="0" w:color="auto"/>
            <w:bottom w:val="none" w:sz="0" w:space="0" w:color="auto"/>
            <w:right w:val="none" w:sz="0" w:space="0" w:color="auto"/>
          </w:divBdr>
        </w:div>
      </w:divsChild>
    </w:div>
    <w:div w:id="668795716">
      <w:bodyDiv w:val="1"/>
      <w:marLeft w:val="0"/>
      <w:marRight w:val="0"/>
      <w:marTop w:val="0"/>
      <w:marBottom w:val="0"/>
      <w:divBdr>
        <w:top w:val="none" w:sz="0" w:space="0" w:color="auto"/>
        <w:left w:val="none" w:sz="0" w:space="0" w:color="auto"/>
        <w:bottom w:val="none" w:sz="0" w:space="0" w:color="auto"/>
        <w:right w:val="none" w:sz="0" w:space="0" w:color="auto"/>
      </w:divBdr>
      <w:divsChild>
        <w:div w:id="1878657366">
          <w:marLeft w:val="1166"/>
          <w:marRight w:val="0"/>
          <w:marTop w:val="38"/>
          <w:marBottom w:val="0"/>
          <w:divBdr>
            <w:top w:val="none" w:sz="0" w:space="0" w:color="auto"/>
            <w:left w:val="none" w:sz="0" w:space="0" w:color="auto"/>
            <w:bottom w:val="none" w:sz="0" w:space="0" w:color="auto"/>
            <w:right w:val="none" w:sz="0" w:space="0" w:color="auto"/>
          </w:divBdr>
        </w:div>
      </w:divsChild>
    </w:div>
    <w:div w:id="1020162505">
      <w:bodyDiv w:val="1"/>
      <w:marLeft w:val="0"/>
      <w:marRight w:val="0"/>
      <w:marTop w:val="0"/>
      <w:marBottom w:val="0"/>
      <w:divBdr>
        <w:top w:val="none" w:sz="0" w:space="0" w:color="auto"/>
        <w:left w:val="none" w:sz="0" w:space="0" w:color="auto"/>
        <w:bottom w:val="none" w:sz="0" w:space="0" w:color="auto"/>
        <w:right w:val="none" w:sz="0" w:space="0" w:color="auto"/>
      </w:divBdr>
    </w:div>
    <w:div w:id="1144155133">
      <w:bodyDiv w:val="1"/>
      <w:marLeft w:val="0"/>
      <w:marRight w:val="0"/>
      <w:marTop w:val="0"/>
      <w:marBottom w:val="0"/>
      <w:divBdr>
        <w:top w:val="none" w:sz="0" w:space="0" w:color="auto"/>
        <w:left w:val="none" w:sz="0" w:space="0" w:color="auto"/>
        <w:bottom w:val="none" w:sz="0" w:space="0" w:color="auto"/>
        <w:right w:val="none" w:sz="0" w:space="0" w:color="auto"/>
      </w:divBdr>
      <w:divsChild>
        <w:div w:id="1833637724">
          <w:marLeft w:val="1166"/>
          <w:marRight w:val="0"/>
          <w:marTop w:val="58"/>
          <w:marBottom w:val="0"/>
          <w:divBdr>
            <w:top w:val="none" w:sz="0" w:space="0" w:color="auto"/>
            <w:left w:val="none" w:sz="0" w:space="0" w:color="auto"/>
            <w:bottom w:val="none" w:sz="0" w:space="0" w:color="auto"/>
            <w:right w:val="none" w:sz="0" w:space="0" w:color="auto"/>
          </w:divBdr>
        </w:div>
      </w:divsChild>
    </w:div>
    <w:div w:id="1821917157">
      <w:bodyDiv w:val="1"/>
      <w:marLeft w:val="0"/>
      <w:marRight w:val="0"/>
      <w:marTop w:val="0"/>
      <w:marBottom w:val="0"/>
      <w:divBdr>
        <w:top w:val="none" w:sz="0" w:space="0" w:color="auto"/>
        <w:left w:val="none" w:sz="0" w:space="0" w:color="auto"/>
        <w:bottom w:val="none" w:sz="0" w:space="0" w:color="auto"/>
        <w:right w:val="none" w:sz="0" w:space="0" w:color="auto"/>
      </w:divBdr>
    </w:div>
    <w:div w:id="1824352911">
      <w:bodyDiv w:val="1"/>
      <w:marLeft w:val="0"/>
      <w:marRight w:val="0"/>
      <w:marTop w:val="0"/>
      <w:marBottom w:val="0"/>
      <w:divBdr>
        <w:top w:val="none" w:sz="0" w:space="0" w:color="auto"/>
        <w:left w:val="none" w:sz="0" w:space="0" w:color="auto"/>
        <w:bottom w:val="none" w:sz="0" w:space="0" w:color="auto"/>
        <w:right w:val="none" w:sz="0" w:space="0" w:color="auto"/>
      </w:divBdr>
      <w:divsChild>
        <w:div w:id="751926203">
          <w:marLeft w:val="1166"/>
          <w:marRight w:val="0"/>
          <w:marTop w:val="48"/>
          <w:marBottom w:val="0"/>
          <w:divBdr>
            <w:top w:val="none" w:sz="0" w:space="0" w:color="auto"/>
            <w:left w:val="none" w:sz="0" w:space="0" w:color="auto"/>
            <w:bottom w:val="none" w:sz="0" w:space="0" w:color="auto"/>
            <w:right w:val="none" w:sz="0" w:space="0" w:color="auto"/>
          </w:divBdr>
        </w:div>
      </w:divsChild>
    </w:div>
    <w:div w:id="2065060571">
      <w:bodyDiv w:val="1"/>
      <w:marLeft w:val="0"/>
      <w:marRight w:val="0"/>
      <w:marTop w:val="0"/>
      <w:marBottom w:val="0"/>
      <w:divBdr>
        <w:top w:val="none" w:sz="0" w:space="0" w:color="auto"/>
        <w:left w:val="none" w:sz="0" w:space="0" w:color="auto"/>
        <w:bottom w:val="none" w:sz="0" w:space="0" w:color="auto"/>
        <w:right w:val="none" w:sz="0" w:space="0" w:color="auto"/>
      </w:divBdr>
    </w:div>
    <w:div w:id="2091189987">
      <w:bodyDiv w:val="1"/>
      <w:marLeft w:val="0"/>
      <w:marRight w:val="0"/>
      <w:marTop w:val="0"/>
      <w:marBottom w:val="0"/>
      <w:divBdr>
        <w:top w:val="none" w:sz="0" w:space="0" w:color="auto"/>
        <w:left w:val="none" w:sz="0" w:space="0" w:color="auto"/>
        <w:bottom w:val="none" w:sz="0" w:space="0" w:color="auto"/>
        <w:right w:val="none" w:sz="0" w:space="0" w:color="auto"/>
      </w:divBdr>
    </w:div>
    <w:div w:id="21140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ABA6F-0C12-460C-834E-87C17D31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897</Words>
  <Characters>8330</Characters>
  <Application>Microsoft Office Word</Application>
  <DocSecurity>0</DocSecurity>
  <Lines>162</Lines>
  <Paragraphs>73</Paragraphs>
  <ScaleCrop>false</ScaleCrop>
  <HeadingPairs>
    <vt:vector size="2" baseType="variant">
      <vt:variant>
        <vt:lpstr>Otsikko</vt:lpstr>
      </vt:variant>
      <vt:variant>
        <vt:i4>1</vt:i4>
      </vt:variant>
    </vt:vector>
  </HeadingPairs>
  <TitlesOfParts>
    <vt:vector size="1" baseType="lpstr">
      <vt:lpstr>Strategiste intressien määrittely</vt:lpstr>
    </vt:vector>
  </TitlesOfParts>
  <Company>VIP</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Strategiste intressien määrittely</dc:title>
  <dc:creator>vnkmustak</dc:creator>
  <cp:lastModifiedBy>Lehmuskoski Ira VNK</cp:lastModifiedBy>
  <cp:revision>8</cp:revision>
  <cp:lastPrinted>2017-11-03T08:00:00Z</cp:lastPrinted>
  <dcterms:created xsi:type="dcterms:W3CDTF">2016-10-18T13:29:00Z</dcterms:created>
  <dcterms:modified xsi:type="dcterms:W3CDTF">2017-11-03T08:45:00Z</dcterms:modified>
</cp:coreProperties>
</file>